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51" w:rsidRDefault="007A1FA6">
      <w:pPr>
        <w:rPr>
          <w:sz w:val="52"/>
          <w:szCs w:val="52"/>
        </w:rPr>
      </w:pPr>
      <w:r>
        <w:rPr>
          <w:rFonts w:eastAsia="Times New Roman"/>
          <w:noProof/>
          <w:color w:val="0000FF"/>
          <w:lang w:eastAsia="pl-PL"/>
        </w:rPr>
        <w:drawing>
          <wp:inline distT="0" distB="0" distL="0" distR="0">
            <wp:extent cx="2200275" cy="2200275"/>
            <wp:effectExtent l="19050" t="0" r="9525" b="0"/>
            <wp:docPr id="6" name="Obraz 6" descr="cid:public_gallery_preview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public_gallery_preview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46" w:rsidRDefault="00AD3346">
      <w:pPr>
        <w:rPr>
          <w:sz w:val="52"/>
          <w:szCs w:val="52"/>
        </w:rPr>
      </w:pPr>
    </w:p>
    <w:p w:rsidR="00CF2651" w:rsidRPr="003F0A57" w:rsidRDefault="00CF2651" w:rsidP="00CF2651">
      <w:pPr>
        <w:jc w:val="center"/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</w:pPr>
      <w:r w:rsidRPr="003F0A57">
        <w:rPr>
          <w:rFonts w:ascii="Times New Roman" w:hAnsi="Times New Roman" w:cs="Times New Roman"/>
          <w:b/>
          <w:color w:val="4F81BD" w:themeColor="accent1"/>
          <w:sz w:val="72"/>
          <w:szCs w:val="72"/>
        </w:rPr>
        <w:t>„</w:t>
      </w:r>
      <w:r w:rsidRPr="003F0A57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Nie rób za mnie nic co</w:t>
      </w:r>
    </w:p>
    <w:p w:rsidR="00CF2651" w:rsidRPr="003F0A57" w:rsidRDefault="00CF2651" w:rsidP="00CF2651">
      <w:pPr>
        <w:jc w:val="center"/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</w:pPr>
      <w:r w:rsidRPr="003F0A57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potrafię zrobić sam”</w:t>
      </w:r>
    </w:p>
    <w:p w:rsidR="00CF2651" w:rsidRDefault="00CF2651" w:rsidP="00CF265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CF2651" w:rsidRDefault="00CF2651" w:rsidP="00CF2651">
      <w:pPr>
        <w:jc w:val="center"/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  <w:r w:rsidRPr="003F0A57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Przedszkole Publiczne w Ustroniu Morskim</w:t>
      </w:r>
    </w:p>
    <w:p w:rsidR="00826158" w:rsidRDefault="00826158" w:rsidP="00CF2651">
      <w:pPr>
        <w:jc w:val="center"/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</w:p>
    <w:p w:rsidR="00826158" w:rsidRDefault="00826158" w:rsidP="00CF2651">
      <w:pPr>
        <w:jc w:val="center"/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</w:p>
    <w:p w:rsidR="00826158" w:rsidRDefault="00826158" w:rsidP="00CF2651">
      <w:pPr>
        <w:jc w:val="center"/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</w:p>
    <w:p w:rsidR="007A1FA6" w:rsidRPr="003F0A57" w:rsidRDefault="007A1FA6" w:rsidP="007A1FA6">
      <w:pPr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</w:p>
    <w:p w:rsidR="001B2430" w:rsidRDefault="001B2430" w:rsidP="001B2430">
      <w:pPr>
        <w:tabs>
          <w:tab w:val="left" w:pos="5745"/>
        </w:tabs>
        <w:spacing w:after="0"/>
        <w:rPr>
          <w:rFonts w:ascii="Times New Roman" w:hAnsi="Times New Roman" w:cs="Times New Roman"/>
          <w:i/>
          <w:color w:val="4F81BD" w:themeColor="accent1"/>
          <w:sz w:val="56"/>
          <w:szCs w:val="56"/>
        </w:rPr>
      </w:pPr>
    </w:p>
    <w:p w:rsidR="001B2430" w:rsidRPr="00DA52F2" w:rsidRDefault="001B2430" w:rsidP="00DA52F2">
      <w:pPr>
        <w:tabs>
          <w:tab w:val="left" w:pos="5745"/>
        </w:tabs>
        <w:spacing w:after="0"/>
        <w:rPr>
          <w:rFonts w:ascii="Bookman Old Style" w:hAnsi="Bookman Old Style" w:cs="Times New Roman"/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-137795</wp:posOffset>
            </wp:positionV>
            <wp:extent cx="22479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17" y="21480"/>
                <wp:lineTo x="21417" y="0"/>
                <wp:lineTo x="0" y="0"/>
              </wp:wrapPolygon>
            </wp:wrapTight>
            <wp:docPr id="2" name="Obraz 2" descr="Znalezione obrazy dla zapytania helen parkh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helen parkhur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1B2430" w:rsidRPr="00DA52F2" w:rsidRDefault="001B2430" w:rsidP="00E1355B">
      <w:pPr>
        <w:tabs>
          <w:tab w:val="left" w:pos="5745"/>
        </w:tabs>
        <w:spacing w:after="0"/>
        <w:rPr>
          <w:rFonts w:ascii="Bookman Old Style" w:hAnsi="Bookman Old Style" w:cs="Times New Roman"/>
          <w:sz w:val="40"/>
          <w:szCs w:val="40"/>
        </w:rPr>
      </w:pPr>
      <w:r w:rsidRPr="00DA52F2">
        <w:rPr>
          <w:rFonts w:ascii="Bookman Old Style" w:hAnsi="Bookman Old Style" w:cs="Times New Roman"/>
          <w:sz w:val="44"/>
          <w:szCs w:val="44"/>
        </w:rPr>
        <w:t xml:space="preserve">  </w:t>
      </w:r>
      <w:r w:rsidR="00B93B57" w:rsidRPr="00DA52F2">
        <w:rPr>
          <w:rFonts w:ascii="Bookman Old Style" w:hAnsi="Bookman Old Style" w:cs="Times New Roman"/>
          <w:sz w:val="44"/>
          <w:szCs w:val="44"/>
        </w:rPr>
        <w:t xml:space="preserve"> </w:t>
      </w:r>
      <w:r w:rsidRPr="00DA52F2">
        <w:rPr>
          <w:rFonts w:ascii="Bookman Old Style" w:hAnsi="Bookman Old Style" w:cs="Times New Roman"/>
          <w:sz w:val="44"/>
          <w:szCs w:val="44"/>
        </w:rPr>
        <w:t xml:space="preserve">         </w:t>
      </w:r>
      <w:r w:rsidR="00B93B57" w:rsidRPr="00DA52F2">
        <w:rPr>
          <w:rFonts w:ascii="Bookman Old Style" w:hAnsi="Bookman Old Style" w:cs="Times New Roman"/>
          <w:sz w:val="40"/>
          <w:szCs w:val="40"/>
        </w:rPr>
        <w:t>Koncepcja planu daltońskiego polega na  metodzie</w:t>
      </w:r>
      <w:r w:rsidRPr="00DA52F2">
        <w:rPr>
          <w:rFonts w:ascii="Bookman Old Style" w:hAnsi="Bookman Old Style" w:cs="Times New Roman"/>
          <w:sz w:val="40"/>
          <w:szCs w:val="40"/>
        </w:rPr>
        <w:t xml:space="preserve"> indywidualnej pracy uczniów, dzieci.</w:t>
      </w:r>
    </w:p>
    <w:p w:rsidR="00B93B57" w:rsidRPr="00DA52F2" w:rsidRDefault="001B2430" w:rsidP="00E1355B">
      <w:pPr>
        <w:tabs>
          <w:tab w:val="left" w:pos="5745"/>
        </w:tabs>
        <w:spacing w:after="0"/>
        <w:rPr>
          <w:rFonts w:ascii="Bookman Old Style" w:hAnsi="Bookman Old Style" w:cs="Times New Roman"/>
          <w:sz w:val="40"/>
          <w:szCs w:val="40"/>
        </w:rPr>
      </w:pPr>
      <w:r w:rsidRPr="00DA52F2">
        <w:rPr>
          <w:rFonts w:ascii="Bookman Old Style" w:hAnsi="Bookman Old Style" w:cs="Times New Roman"/>
          <w:sz w:val="40"/>
          <w:szCs w:val="40"/>
        </w:rPr>
        <w:t xml:space="preserve">Zrywa z tradycyjnym, sztywnym, klasowo lekcyjnym systemem nauczania. </w:t>
      </w:r>
    </w:p>
    <w:p w:rsidR="001B2430" w:rsidRDefault="001B2430" w:rsidP="00DA52F2">
      <w:pPr>
        <w:tabs>
          <w:tab w:val="left" w:pos="5745"/>
        </w:tabs>
        <w:spacing w:after="0"/>
        <w:rPr>
          <w:rFonts w:ascii="Bookman Old Style" w:hAnsi="Bookman Old Style" w:cs="Times New Roman"/>
          <w:sz w:val="40"/>
          <w:szCs w:val="40"/>
        </w:rPr>
      </w:pPr>
      <w:r w:rsidRPr="00DA52F2">
        <w:rPr>
          <w:rFonts w:ascii="Bookman Old Style" w:hAnsi="Bookman Old Style" w:cs="Times New Roman"/>
          <w:sz w:val="40"/>
          <w:szCs w:val="40"/>
        </w:rPr>
        <w:t>Twórczynią tego systemu jest amerykańska nauczycielka Helen Parkhurst (1887 – 1957). Myśl ta zrodziła się ok. 1905 roku, kiedy zaczynając swoją karierę nauczycielską H. Parkhurst zmuszona była pr</w:t>
      </w:r>
      <w:r w:rsidR="00DA52F2" w:rsidRPr="00DA52F2">
        <w:rPr>
          <w:rFonts w:ascii="Bookman Old Style" w:hAnsi="Bookman Old Style" w:cs="Times New Roman"/>
          <w:sz w:val="40"/>
          <w:szCs w:val="40"/>
        </w:rPr>
        <w:t>acować z bardzo licznymi, kilkoma klasami jednocześnie. W 1918r. przystąpiła do wprowadzenia planu laboratoryjnego do szkoły średniej w mieście Dalton w stanie Massachusetts (USA). Od nazwy tegoż właśnie miasta nazwa „planu laboratoryjnego” zostaje przekształcona na „daltoński plan laboratoryjny”</w:t>
      </w:r>
      <w:r w:rsidR="00DA52F2">
        <w:rPr>
          <w:rFonts w:ascii="Bookman Old Style" w:hAnsi="Bookman Old Style" w:cs="Times New Roman"/>
          <w:sz w:val="40"/>
          <w:szCs w:val="40"/>
        </w:rPr>
        <w:t>.</w:t>
      </w:r>
    </w:p>
    <w:p w:rsidR="00DA52F2" w:rsidRDefault="00DA52F2" w:rsidP="00DA52F2">
      <w:pPr>
        <w:tabs>
          <w:tab w:val="left" w:pos="5745"/>
        </w:tabs>
        <w:spacing w:after="0"/>
        <w:rPr>
          <w:rFonts w:ascii="Bookman Old Style" w:hAnsi="Bookman Old Style" w:cs="Times New Roman"/>
          <w:sz w:val="40"/>
          <w:szCs w:val="40"/>
        </w:rPr>
      </w:pPr>
    </w:p>
    <w:p w:rsidR="002330CC" w:rsidRDefault="002330CC" w:rsidP="002330CC">
      <w:pPr>
        <w:tabs>
          <w:tab w:val="left" w:pos="5745"/>
        </w:tabs>
        <w:spacing w:after="0"/>
        <w:rPr>
          <w:rFonts w:ascii="Bookman Old Style" w:hAnsi="Bookman Old Style" w:cs="Times New Roman"/>
          <w:sz w:val="40"/>
          <w:szCs w:val="40"/>
        </w:rPr>
      </w:pPr>
    </w:p>
    <w:p w:rsidR="002330CC" w:rsidRDefault="00EE7D3F" w:rsidP="00EE7D3F">
      <w:pPr>
        <w:tabs>
          <w:tab w:val="left" w:pos="5745"/>
        </w:tabs>
        <w:spacing w:after="0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lastRenderedPageBreak/>
        <w:t xml:space="preserve">             </w:t>
      </w:r>
      <w:r w:rsidR="002330CC" w:rsidRPr="002330CC">
        <w:rPr>
          <w:rFonts w:ascii="Bookman Old Style" w:hAnsi="Bookman Old Style" w:cs="Times New Roman"/>
          <w:sz w:val="32"/>
          <w:szCs w:val="32"/>
        </w:rPr>
        <w:t>Plan</w:t>
      </w:r>
      <w:r w:rsidR="002330CC">
        <w:rPr>
          <w:rFonts w:ascii="Bookman Old Style" w:hAnsi="Bookman Old Style" w:cs="Times New Roman"/>
          <w:sz w:val="32"/>
          <w:szCs w:val="32"/>
        </w:rPr>
        <w:t xml:space="preserve"> daltoński, którego prekursorem była amerykańska nauczycielka Helen Parkhurst. polega na indywidualnej pracy dziecka, dostosowanej do jego potrzeb i możliwości. </w:t>
      </w:r>
    </w:p>
    <w:p w:rsidR="002330CC" w:rsidRDefault="002330CC" w:rsidP="00EE7D3F">
      <w:pPr>
        <w:tabs>
          <w:tab w:val="left" w:pos="5745"/>
        </w:tabs>
        <w:spacing w:after="0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W swoim podejściu do edukacji dziecka podkreślała, że wolność i odpowiedzialność w zakresie działań podejmowanych przez dziecko są ze sobą spójne i nie funkcjonują oddzielnie. Uważała, że nie ma samodzielności bez szacunku dla różnic indywidualnych, nie ma współpracy bez poszanowania innych osób, z którymi współdziałamy lub musimy współdziałać. Według Helen </w:t>
      </w:r>
      <w:proofErr w:type="spellStart"/>
      <w:r>
        <w:rPr>
          <w:rFonts w:ascii="Bookman Old Style" w:hAnsi="Bookman Old Style" w:cs="Times New Roman"/>
          <w:sz w:val="32"/>
          <w:szCs w:val="32"/>
        </w:rPr>
        <w:t>Parhurst</w:t>
      </w:r>
      <w:proofErr w:type="spellEnd"/>
      <w:r>
        <w:rPr>
          <w:rFonts w:ascii="Bookman Old Style" w:hAnsi="Bookman Old Style" w:cs="Times New Roman"/>
          <w:sz w:val="32"/>
          <w:szCs w:val="32"/>
        </w:rPr>
        <w:t xml:space="preserve"> warunkiem prawidłowego nauczania dziecka wolności, samodzielności i współpracy jest stworzenie im przez nauczyciela przyjaznego środowiska.</w:t>
      </w:r>
    </w:p>
    <w:p w:rsidR="00EE7D3F" w:rsidRDefault="00EE7D3F" w:rsidP="00EE7D3F">
      <w:pPr>
        <w:tabs>
          <w:tab w:val="left" w:pos="5745"/>
        </w:tabs>
        <w:spacing w:after="0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Koncepcja ta zyskała popularność dzięki temu, że umożliwia dostosowanie nauki  do tempa i rzeczywistych możliwości dziecka, rozwija umiejętność podejmowania decyzji, wyrabia poczucie odpowiedzialności za wykonanie podjętego zadania, ale przede wszystkim budzi inicjatywę i samodzielność dziecka, zarówno w działaniu, </w:t>
      </w:r>
    </w:p>
    <w:p w:rsidR="00EE7D3F" w:rsidRPr="002330CC" w:rsidRDefault="00EE7D3F" w:rsidP="00EE7D3F">
      <w:pPr>
        <w:tabs>
          <w:tab w:val="left" w:pos="5745"/>
        </w:tabs>
        <w:spacing w:after="0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>jak i myśleniu.</w:t>
      </w:r>
    </w:p>
    <w:p w:rsidR="002330CC" w:rsidRDefault="002330CC" w:rsidP="00EE7D3F">
      <w:pPr>
        <w:tabs>
          <w:tab w:val="left" w:pos="5745"/>
        </w:tabs>
        <w:spacing w:after="0"/>
        <w:jc w:val="both"/>
        <w:rPr>
          <w:rFonts w:ascii="Bookman Old Style" w:hAnsi="Bookman Old Style" w:cs="Times New Roman"/>
          <w:sz w:val="40"/>
          <w:szCs w:val="40"/>
        </w:rPr>
      </w:pPr>
    </w:p>
    <w:p w:rsidR="002330CC" w:rsidRDefault="002330CC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40"/>
          <w:szCs w:val="40"/>
        </w:rPr>
      </w:pP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Pr="00BF7CB3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</w:p>
    <w:p w:rsidR="00826158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  <w:r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lastRenderedPageBreak/>
        <w:t xml:space="preserve">„Jeśli szanujemy dziecko </w:t>
      </w:r>
    </w:p>
    <w:p w:rsidR="00DA52F2" w:rsidRPr="00BF7CB3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  <w:r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t>i podążamy za jego</w:t>
      </w:r>
    </w:p>
    <w:p w:rsidR="00DA52F2" w:rsidRPr="00BF7CB3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  <w:r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t>możliwościami to może ono zrobić więcej,</w:t>
      </w:r>
    </w:p>
    <w:p w:rsidR="00DA52F2" w:rsidRPr="00BF7CB3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  <w:r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t>niż od niego oczekujemy,</w:t>
      </w:r>
    </w:p>
    <w:p w:rsidR="00DA52F2" w:rsidRPr="00BF7CB3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  <w:r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t>a wszystko co dziecko potrafi –</w:t>
      </w:r>
    </w:p>
    <w:p w:rsidR="00DA52F2" w:rsidRPr="00BF7CB3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  <w:r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t>nauczycielowi zrobić nie wolno</w:t>
      </w:r>
      <w:r w:rsidR="00A64D39" w:rsidRPr="00BF7CB3">
        <w:rPr>
          <w:rFonts w:ascii="Bookman Old Style" w:hAnsi="Bookman Old Style" w:cs="Times New Roman"/>
          <w:i/>
          <w:color w:val="1F497D" w:themeColor="text2"/>
          <w:sz w:val="56"/>
          <w:szCs w:val="56"/>
        </w:rPr>
        <w:t>” – Helen Parkhurst</w:t>
      </w:r>
    </w:p>
    <w:p w:rsidR="00DA52F2" w:rsidRPr="00BF7CB3" w:rsidRDefault="00DA52F2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color w:val="1F497D" w:themeColor="text2"/>
          <w:sz w:val="56"/>
          <w:szCs w:val="56"/>
        </w:rPr>
      </w:pPr>
    </w:p>
    <w:p w:rsidR="00A64D39" w:rsidRPr="00BF7CB3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b/>
          <w:i/>
          <w:color w:val="1F497D" w:themeColor="text2"/>
          <w:sz w:val="56"/>
          <w:szCs w:val="56"/>
        </w:rPr>
      </w:pP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EE7D3F" w:rsidRDefault="00EE7D3F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826158" w:rsidRDefault="00826158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EE7D3F" w:rsidRDefault="009C4C43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  <w:r>
        <w:lastRenderedPageBreak/>
        <w:pict>
          <v:shape id="_x0000_i1025" type="#_x0000_t75" style="width:236.25pt;height:321pt" o:allowoverlap="f">
            <v:imagedata r:id="rId11" o:title=""/>
          </v:shape>
        </w:pict>
      </w:r>
    </w:p>
    <w:p w:rsidR="00A64D39" w:rsidRDefault="00A64D39" w:rsidP="00826158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i/>
          <w:sz w:val="44"/>
          <w:szCs w:val="44"/>
        </w:rPr>
      </w:pP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>
        <w:rPr>
          <w:rFonts w:ascii="Bookman Old Style" w:hAnsi="Bookman Old Style" w:cs="Times New Roman"/>
          <w:sz w:val="36"/>
          <w:szCs w:val="36"/>
        </w:rPr>
        <w:t xml:space="preserve">Od roku szkolnego </w:t>
      </w:r>
      <w:r w:rsidRPr="00826158">
        <w:rPr>
          <w:rFonts w:ascii="Bookman Old Style" w:hAnsi="Bookman Old Style" w:cs="Times New Roman"/>
          <w:b/>
          <w:color w:val="339966"/>
          <w:sz w:val="36"/>
          <w:szCs w:val="36"/>
        </w:rPr>
        <w:t>2016/2017</w:t>
      </w:r>
      <w:r>
        <w:rPr>
          <w:rFonts w:ascii="Bookman Old Style" w:hAnsi="Bookman Old Style" w:cs="Times New Roman"/>
          <w:sz w:val="36"/>
          <w:szCs w:val="36"/>
        </w:rPr>
        <w:t xml:space="preserve"> rozpoczęliśmy wdrażanie </w:t>
      </w: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>
        <w:rPr>
          <w:rFonts w:ascii="Bookman Old Style" w:hAnsi="Bookman Old Style" w:cs="Times New Roman"/>
          <w:sz w:val="36"/>
          <w:szCs w:val="36"/>
        </w:rPr>
        <w:t xml:space="preserve">w pracy dydaktyczno – wychowawczej </w:t>
      </w: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 w:rsidRPr="00A64D39">
        <w:rPr>
          <w:rFonts w:ascii="Bookman Old Style" w:hAnsi="Bookman Old Style" w:cs="Times New Roman"/>
          <w:sz w:val="36"/>
          <w:szCs w:val="36"/>
          <w:u w:val="single"/>
        </w:rPr>
        <w:t>metodyczną innowację pedagogiczną</w:t>
      </w:r>
      <w:r>
        <w:rPr>
          <w:rFonts w:ascii="Bookman Old Style" w:hAnsi="Bookman Old Style" w:cs="Times New Roman"/>
          <w:sz w:val="36"/>
          <w:szCs w:val="36"/>
        </w:rPr>
        <w:t xml:space="preserve"> </w:t>
      </w:r>
    </w:p>
    <w:p w:rsidR="00A64D39" w:rsidRPr="00E1355B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E1355B">
        <w:rPr>
          <w:rFonts w:ascii="Bookman Old Style" w:hAnsi="Bookman Old Style" w:cs="Times New Roman"/>
          <w:b/>
          <w:color w:val="339966"/>
          <w:sz w:val="36"/>
          <w:szCs w:val="36"/>
        </w:rPr>
        <w:t>tj. koncepcję pedagogiki planu daltońskiego</w:t>
      </w:r>
      <w:r w:rsidRPr="00E1355B">
        <w:rPr>
          <w:rFonts w:ascii="Bookman Old Style" w:hAnsi="Bookman Old Style" w:cs="Times New Roman"/>
          <w:b/>
          <w:sz w:val="36"/>
          <w:szCs w:val="36"/>
        </w:rPr>
        <w:t>.</w:t>
      </w:r>
    </w:p>
    <w:p w:rsidR="00A64D39" w:rsidRDefault="00A64D39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>
        <w:rPr>
          <w:rFonts w:ascii="Bookman Old Style" w:hAnsi="Bookman Old Style" w:cs="Times New Roman"/>
          <w:sz w:val="36"/>
          <w:szCs w:val="36"/>
        </w:rPr>
        <w:t>Główne zasady tego planu to:</w:t>
      </w:r>
    </w:p>
    <w:p w:rsidR="00A64D39" w:rsidRPr="00A64D39" w:rsidRDefault="002330CC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sz w:val="36"/>
          <w:szCs w:val="36"/>
        </w:rPr>
        <w:t>nauka odpowiedzialności</w:t>
      </w:r>
    </w:p>
    <w:p w:rsidR="00A64D39" w:rsidRPr="00A64D39" w:rsidRDefault="002330CC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sz w:val="36"/>
          <w:szCs w:val="36"/>
        </w:rPr>
        <w:t>nauka samodzielności</w:t>
      </w:r>
    </w:p>
    <w:p w:rsidR="00A64D39" w:rsidRDefault="002330CC" w:rsidP="00A64D39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sz w:val="36"/>
          <w:szCs w:val="36"/>
        </w:rPr>
        <w:t>nauka współpracy</w:t>
      </w:r>
    </w:p>
    <w:p w:rsidR="007A1FA6" w:rsidRDefault="00A64D39" w:rsidP="00826158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>
        <w:rPr>
          <w:rFonts w:ascii="Bookman Old Style" w:hAnsi="Bookman Old Style" w:cs="Times New Roman"/>
          <w:sz w:val="36"/>
          <w:szCs w:val="36"/>
        </w:rPr>
        <w:t>które zgodnie z założeniami Helen Parkhurst stanowią swoistą receptę na ukształtowanie</w:t>
      </w:r>
      <w:r w:rsidR="00C15DBC">
        <w:rPr>
          <w:rFonts w:ascii="Bookman Old Style" w:hAnsi="Bookman Old Style" w:cs="Times New Roman"/>
          <w:sz w:val="36"/>
          <w:szCs w:val="36"/>
        </w:rPr>
        <w:t xml:space="preserve"> prawidłowej postawy dzieci wobec siebie, ludzi </w:t>
      </w:r>
    </w:p>
    <w:p w:rsidR="00C15DBC" w:rsidRPr="00826158" w:rsidRDefault="00C15DBC" w:rsidP="00826158">
      <w:pPr>
        <w:tabs>
          <w:tab w:val="left" w:pos="5745"/>
        </w:tabs>
        <w:spacing w:after="0"/>
        <w:jc w:val="center"/>
        <w:rPr>
          <w:rFonts w:ascii="Bookman Old Style" w:hAnsi="Bookman Old Style" w:cs="Times New Roman"/>
          <w:sz w:val="36"/>
          <w:szCs w:val="36"/>
        </w:rPr>
      </w:pPr>
      <w:r>
        <w:rPr>
          <w:rFonts w:ascii="Bookman Old Style" w:hAnsi="Bookman Old Style" w:cs="Times New Roman"/>
          <w:sz w:val="36"/>
          <w:szCs w:val="36"/>
        </w:rPr>
        <w:t>i świata.</w:t>
      </w:r>
    </w:p>
    <w:p w:rsidR="00792E14" w:rsidRPr="00BF7CB3" w:rsidRDefault="00792E14" w:rsidP="00792E14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  <w:r w:rsidRPr="00BF7CB3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lastRenderedPageBreak/>
        <w:t>Odpowiedzialność</w:t>
      </w:r>
      <w:r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 xml:space="preserve"> (wolność)</w:t>
      </w:r>
    </w:p>
    <w:p w:rsidR="00792E14" w:rsidRPr="002265C1" w:rsidRDefault="00792E14" w:rsidP="00792E14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</w:t>
      </w:r>
      <w:r w:rsidRPr="00D474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w przedszkolach preferowane jest w tym  przypadku określenie: </w:t>
      </w:r>
      <w:r>
        <w:rPr>
          <w:rFonts w:ascii="Times New Roman" w:hAnsi="Times New Roman" w:cs="Times New Roman"/>
          <w:sz w:val="28"/>
          <w:szCs w:val="28"/>
          <w:u w:val="single"/>
        </w:rPr>
        <w:t>odpowiedzialność</w:t>
      </w:r>
      <w:r>
        <w:rPr>
          <w:rFonts w:ascii="Times New Roman" w:hAnsi="Times New Roman" w:cs="Times New Roman"/>
          <w:sz w:val="28"/>
          <w:szCs w:val="28"/>
        </w:rPr>
        <w:t xml:space="preserve"> , ponieważ lepiej opisuje pedagogiczny cel. Dajemy dzieciom konieczną przestrzeń do rozwoju, oczywiście z uwzględnieniem indywidualnych predyspozycji każdego z wychowanków. Powierzamy zatem dzieciom odpowiedzialność za wyniki tego procesu oraz za sposób, w jaki ten końcowy wynik powstaje. Dzięki temu, akcent procesu dydaktycznego przesuwa się z wykonywania poleceń , niejednokrotnie bardzo czasochłonnych, w kierunku prawdziwego opanowania umiejętności i wiadomości. W procesie tym ważnym elementem jest kontrola.</w:t>
      </w:r>
    </w:p>
    <w:p w:rsidR="00792E14" w:rsidRDefault="00792E14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</w:p>
    <w:p w:rsidR="00C15DBC" w:rsidRDefault="00C15DBC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  <w:r w:rsidRPr="00BF7CB3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Samodzielność</w:t>
      </w:r>
    </w:p>
    <w:p w:rsidR="00D474BC" w:rsidRDefault="00E1355B" w:rsidP="00D474BC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355B">
        <w:rPr>
          <w:rFonts w:ascii="Times New Roman" w:hAnsi="Times New Roman" w:cs="Times New Roman"/>
          <w:sz w:val="28"/>
          <w:szCs w:val="28"/>
        </w:rPr>
        <w:t xml:space="preserve">              w planie daltońskim</w:t>
      </w:r>
      <w:r>
        <w:rPr>
          <w:rFonts w:ascii="Times New Roman" w:hAnsi="Times New Roman" w:cs="Times New Roman"/>
          <w:sz w:val="28"/>
          <w:szCs w:val="28"/>
        </w:rPr>
        <w:t xml:space="preserve"> oznacza, że dzieci same poszukują rozwiązań, sposobów rozwiązywania problemów i same wykonują zadania. Samodzielna praca  bardzo dobrze działa na motywację, dzieci z chęcią podejmują działania wymagające ich aktywności. Samodzielność stanowi także ważny czynnik</w:t>
      </w:r>
      <w:r w:rsidR="00D474BC">
        <w:rPr>
          <w:rFonts w:ascii="Times New Roman" w:hAnsi="Times New Roman" w:cs="Times New Roman"/>
          <w:sz w:val="28"/>
          <w:szCs w:val="28"/>
        </w:rPr>
        <w:t xml:space="preserve"> dydaktyczno-organizacyjny. Gdy dzieci pracują samodzielnie, mogą to robić na swoim własnym poziomie. Ponadto nauczyciel ma więcej czasu by pomóc tym dzieciom, które tej pomocy potrzebują. Chęć brania odpowiedzialności   </w:t>
      </w:r>
    </w:p>
    <w:p w:rsidR="00E1355B" w:rsidRDefault="00D474BC" w:rsidP="00D474BC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 podejmowania </w:t>
      </w:r>
      <w:r w:rsidR="00E135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inicjatyw jest naturalną potrzebą dziecka i można ją zaobserwować w różnych grupach wiekowych, chociaż jest ściśle związana wiekiem oraz poziomem rozwoju intelektualnego dziecka.</w:t>
      </w:r>
    </w:p>
    <w:p w:rsidR="00792E14" w:rsidRDefault="00792E14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792E14" w:rsidRDefault="00792E14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BF7CB3" w:rsidRPr="00BF7CB3" w:rsidRDefault="00BF7CB3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  <w:r w:rsidRPr="00BF7CB3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Współpraca</w:t>
      </w:r>
    </w:p>
    <w:p w:rsidR="009C5FDD" w:rsidRDefault="00792E14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</w:t>
      </w:r>
      <w:r w:rsidRPr="00792E14">
        <w:rPr>
          <w:rFonts w:ascii="Times New Roman" w:hAnsi="Times New Roman" w:cs="Times New Roman"/>
          <w:sz w:val="28"/>
          <w:szCs w:val="28"/>
        </w:rPr>
        <w:t xml:space="preserve">w koncepcji edukacji daltońskiej </w:t>
      </w:r>
      <w:r>
        <w:rPr>
          <w:rFonts w:ascii="Times New Roman" w:hAnsi="Times New Roman" w:cs="Times New Roman"/>
          <w:sz w:val="28"/>
          <w:szCs w:val="28"/>
        </w:rPr>
        <w:t xml:space="preserve">ma na celu rozwijanie umiejętności współpracy z każdym, a nie tylko z najbliższymi kolegami. Dzieci otrzymują propozycje zadań do wykonania w parach, wspólnie dokonują wyboru, co oznacza, że musi miedzy nimi dojść do </w:t>
      </w:r>
      <w:r w:rsidR="00A81065">
        <w:rPr>
          <w:rFonts w:ascii="Times New Roman" w:hAnsi="Times New Roman" w:cs="Times New Roman"/>
          <w:sz w:val="28"/>
          <w:szCs w:val="28"/>
        </w:rPr>
        <w:t>komunikacji</w:t>
      </w:r>
      <w:r>
        <w:rPr>
          <w:rFonts w:ascii="Times New Roman" w:hAnsi="Times New Roman" w:cs="Times New Roman"/>
          <w:sz w:val="28"/>
          <w:szCs w:val="28"/>
        </w:rPr>
        <w:t xml:space="preserve">, która stanowi </w:t>
      </w:r>
      <w:r w:rsidR="00A81065">
        <w:rPr>
          <w:rFonts w:ascii="Times New Roman" w:hAnsi="Times New Roman" w:cs="Times New Roman"/>
          <w:sz w:val="28"/>
          <w:szCs w:val="28"/>
        </w:rPr>
        <w:t xml:space="preserve">podstawę </w:t>
      </w:r>
      <w:r>
        <w:rPr>
          <w:rFonts w:ascii="Times New Roman" w:hAnsi="Times New Roman" w:cs="Times New Roman"/>
          <w:sz w:val="28"/>
          <w:szCs w:val="28"/>
        </w:rPr>
        <w:t>współprac</w:t>
      </w:r>
      <w:r w:rsidR="00A81065">
        <w:rPr>
          <w:rFonts w:ascii="Times New Roman" w:hAnsi="Times New Roman" w:cs="Times New Roman"/>
          <w:sz w:val="28"/>
          <w:szCs w:val="28"/>
        </w:rPr>
        <w:t>y. Na tablicy zadań określa się, co tego dnia będą robić razem.</w:t>
      </w:r>
    </w:p>
    <w:p w:rsidR="009C5FDD" w:rsidRPr="00792E14" w:rsidRDefault="009C5FDD" w:rsidP="00C15DBC">
      <w:pPr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3F0A57" w:rsidRPr="009C5FDD" w:rsidRDefault="00EC13F0" w:rsidP="00EC13F0">
      <w:pPr>
        <w:pStyle w:val="Akapitzlist"/>
        <w:tabs>
          <w:tab w:val="left" w:pos="0"/>
          <w:tab w:val="left" w:pos="5250"/>
          <w:tab w:val="left" w:pos="6105"/>
        </w:tabs>
        <w:ind w:left="0"/>
        <w:rPr>
          <w:rFonts w:ascii="Bookman Old Style" w:hAnsi="Bookman Old Style" w:cs="Times New Roman"/>
          <w:color w:val="4F81BD" w:themeColor="accent1"/>
          <w:sz w:val="24"/>
          <w:szCs w:val="24"/>
          <w:u w:val="single"/>
        </w:rPr>
      </w:pPr>
      <w:r w:rsidRPr="009C5FDD">
        <w:rPr>
          <w:rFonts w:ascii="Bookman Old Style" w:hAnsi="Bookman Old Style" w:cs="Times New Roman"/>
          <w:color w:val="4F81BD" w:themeColor="accent1"/>
          <w:sz w:val="24"/>
          <w:szCs w:val="24"/>
          <w:u w:val="single"/>
        </w:rPr>
        <w:t>Celem wprowadzonej innowacji pedagogicznej w pracy z dziećmi jest:</w:t>
      </w:r>
    </w:p>
    <w:p w:rsidR="00EC13F0" w:rsidRPr="009C5FDD" w:rsidRDefault="00EC13F0" w:rsidP="00EC13F0">
      <w:pPr>
        <w:pStyle w:val="Akapitzlist"/>
        <w:numPr>
          <w:ilvl w:val="0"/>
          <w:numId w:val="3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swoboda w wykonywaniu działań,</w:t>
      </w:r>
    </w:p>
    <w:p w:rsidR="00EC13F0" w:rsidRPr="009C5FDD" w:rsidRDefault="00EC13F0" w:rsidP="00EC13F0">
      <w:pPr>
        <w:pStyle w:val="Akapitzlist"/>
        <w:numPr>
          <w:ilvl w:val="0"/>
          <w:numId w:val="3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 xml:space="preserve">kształtowanie w sobie poczucia odpowiedzialności za siebie </w:t>
      </w:r>
    </w:p>
    <w:p w:rsidR="00EC13F0" w:rsidRPr="009C5FDD" w:rsidRDefault="00EC13F0" w:rsidP="00EC13F0">
      <w:pPr>
        <w:pStyle w:val="Akapitzlist"/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i innych,</w:t>
      </w:r>
    </w:p>
    <w:p w:rsidR="00EC13F0" w:rsidRPr="009C5FDD" w:rsidRDefault="00EC13F0" w:rsidP="00EC13F0">
      <w:pPr>
        <w:pStyle w:val="Akapitzlist"/>
        <w:numPr>
          <w:ilvl w:val="0"/>
          <w:numId w:val="3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nabywanie umiejętności społecznych i podporządkowanie się ustalonym zasadom i regułom,</w:t>
      </w:r>
    </w:p>
    <w:p w:rsidR="00EC13F0" w:rsidRPr="009C5FDD" w:rsidRDefault="00EC13F0" w:rsidP="00EC13F0">
      <w:pPr>
        <w:pStyle w:val="Akapitzlist"/>
        <w:numPr>
          <w:ilvl w:val="0"/>
          <w:numId w:val="3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realizowanie działań we własnym tempie i czasie,</w:t>
      </w:r>
    </w:p>
    <w:p w:rsidR="00EC13F0" w:rsidRPr="009C5FDD" w:rsidRDefault="00EC13F0" w:rsidP="00EC13F0">
      <w:pPr>
        <w:pStyle w:val="Akapitzlist"/>
        <w:numPr>
          <w:ilvl w:val="0"/>
          <w:numId w:val="4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 xml:space="preserve">możliwość uczestniczenia przez dziecko jednocześnie </w:t>
      </w:r>
    </w:p>
    <w:p w:rsidR="00EC13F0" w:rsidRPr="009C5FDD" w:rsidRDefault="00EC13F0" w:rsidP="00EC13F0">
      <w:pPr>
        <w:pStyle w:val="Akapitzlist"/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w różnego rodzaju aktywnościach</w:t>
      </w:r>
      <w:r w:rsidR="009C5FDD" w:rsidRPr="009C5FDD">
        <w:rPr>
          <w:rFonts w:ascii="Bookman Old Style" w:hAnsi="Bookman Old Style" w:cs="Times New Roman"/>
          <w:sz w:val="24"/>
          <w:szCs w:val="24"/>
        </w:rPr>
        <w:t>,</w:t>
      </w:r>
    </w:p>
    <w:p w:rsidR="009C5FDD" w:rsidRPr="009C5FDD" w:rsidRDefault="009C5FDD" w:rsidP="009C5FDD">
      <w:pPr>
        <w:pStyle w:val="Akapitzlist"/>
        <w:numPr>
          <w:ilvl w:val="0"/>
          <w:numId w:val="4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nawiązywanie więzi z najbliższym otoczeniem społecznym,</w:t>
      </w:r>
    </w:p>
    <w:p w:rsidR="009C5FDD" w:rsidRPr="009C5FDD" w:rsidRDefault="009C5FDD" w:rsidP="009C5FDD">
      <w:pPr>
        <w:pStyle w:val="Akapitzlist"/>
        <w:numPr>
          <w:ilvl w:val="0"/>
          <w:numId w:val="4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>wdrażanie do ponoszenia konsekwencji za swoje czyny.</w:t>
      </w:r>
    </w:p>
    <w:p w:rsidR="009C5FDD" w:rsidRPr="009C5FDD" w:rsidRDefault="009C5FDD" w:rsidP="009C5FDD">
      <w:pPr>
        <w:pStyle w:val="Akapitzlist"/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</w:p>
    <w:p w:rsidR="009C5FDD" w:rsidRDefault="009C5FDD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9C5FDD">
        <w:rPr>
          <w:rFonts w:ascii="Bookman Old Style" w:hAnsi="Bookman Old Style" w:cs="Times New Roman"/>
          <w:sz w:val="24"/>
          <w:szCs w:val="24"/>
        </w:rPr>
        <w:t xml:space="preserve">      Plan daltoński doskonale przygotowuje dzieci do samodzielnej pracy w szkole i powoduje, że dzieci nawzajem się motywują się do indywidualnej pracy, a przy tym nabywają kolejnych umiejętności nie tylko poznawczych, ale także uczą się </w:t>
      </w:r>
      <w:r w:rsidR="00B861FC">
        <w:rPr>
          <w:rFonts w:ascii="Bookman Old Style" w:hAnsi="Bookman Old Style" w:cs="Times New Roman"/>
          <w:sz w:val="24"/>
          <w:szCs w:val="24"/>
        </w:rPr>
        <w:t>współpracy ze sobą, pomagając sobie wzajemnie. Rozwija się też u dzieci motywacja wewnętrzna oraz umiejętność aktywnego słuchania.</w:t>
      </w:r>
    </w:p>
    <w:p w:rsidR="00B861FC" w:rsidRDefault="00B861FC" w:rsidP="009C5FDD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Bookman Old Style" w:hAnsi="Bookman Old Style" w:cs="Times New Roman"/>
          <w:sz w:val="24"/>
          <w:szCs w:val="24"/>
        </w:rPr>
      </w:pPr>
    </w:p>
    <w:p w:rsidR="00B861FC" w:rsidRDefault="00B861FC" w:rsidP="009C5FDD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  <w:r w:rsidRPr="00B861FC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OPIS DZIAŁAŃ:</w:t>
      </w:r>
    </w:p>
    <w:p w:rsidR="00B861FC" w:rsidRDefault="00B861FC" w:rsidP="009C5FDD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</w:p>
    <w:p w:rsidR="0009217F" w:rsidRDefault="0009217F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Proces dydaktyczno-wychowawczy w edukacji daltońskiej oparty jest na wizualizacji. Znajdujące się w Sali kolorowe zdjęcia-obrazy, piktogramy, pozwalają dzieciom lepiej zrozumieć i zapamiętać zasady funkcjonowania </w:t>
      </w:r>
    </w:p>
    <w:p w:rsidR="00B861FC" w:rsidRDefault="0009217F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grupie. Dziecko nie potrzebuje pomocy podczas porządkowania sali, układania zabawek czy książek. Kolorowe ilustracje to swego rodzaju instrukcje, które doskonale ułatwiają dziecku samodzielnie wykonać zadanie. </w:t>
      </w:r>
    </w:p>
    <w:p w:rsidR="00786D99" w:rsidRDefault="00786D99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Dzięki odpowiednio przygotowanym niestandardowym środkom dydaktycznym, organizacji przestrzeni, wydzieleniu miejsc do działań tematycznych</w:t>
      </w:r>
    </w:p>
    <w:p w:rsidR="00786D99" w:rsidRDefault="00786D99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 zgromadzeniu w nich odpowiednich materiałów dydaktycznych, dzieci mają ogromną szansę na swobodne podejmowanie samodzielnych działań.</w:t>
      </w:r>
    </w:p>
    <w:p w:rsidR="00786D99" w:rsidRDefault="00786D99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86D99" w:rsidRDefault="00786D99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61F8">
        <w:rPr>
          <w:rFonts w:ascii="Times New Roman" w:hAnsi="Times New Roman" w:cs="Times New Roman"/>
          <w:sz w:val="28"/>
          <w:szCs w:val="28"/>
          <w:u w:val="single"/>
        </w:rPr>
        <w:t>W przedszkolu na pierwszym etapie wizualizacja obejmuje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698A" w:rsidRDefault="00F5698A" w:rsidP="00F5698A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kolory dnia – </w:t>
      </w:r>
      <w:r>
        <w:rPr>
          <w:rFonts w:ascii="Times New Roman" w:hAnsi="Times New Roman" w:cs="Times New Roman"/>
          <w:sz w:val="28"/>
          <w:szCs w:val="28"/>
        </w:rPr>
        <w:t xml:space="preserve">każdy dzień tygodnia ma przypisany określony kolor: poniedziałek –czerwony, wtorek – niebieski - , środa – pomarańczowy, czwartek – zielony, piątek </w:t>
      </w:r>
      <w:r w:rsidR="007A1FA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żółty</w:t>
      </w:r>
      <w:bookmarkStart w:id="0" w:name="_GoBack"/>
      <w:bookmarkEnd w:id="0"/>
      <w:r w:rsidR="007A1FA6">
        <w:rPr>
          <w:rFonts w:ascii="Times New Roman" w:hAnsi="Times New Roman" w:cs="Times New Roman"/>
          <w:sz w:val="28"/>
          <w:szCs w:val="28"/>
        </w:rPr>
        <w:t>; każdego ranka dzieci przesuwają suwak na określony kolor, symbolizujący dzień tygodnia – obejmuje wszystkie grupy wiekowe.</w:t>
      </w:r>
    </w:p>
    <w:p w:rsidR="007A1FA6" w:rsidRDefault="00241A35" w:rsidP="00F5698A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lastRenderedPageBreak/>
        <w:t xml:space="preserve">listę obecności – </w:t>
      </w:r>
      <w:r>
        <w:rPr>
          <w:rFonts w:ascii="Times New Roman" w:hAnsi="Times New Roman" w:cs="Times New Roman"/>
          <w:sz w:val="28"/>
          <w:szCs w:val="28"/>
        </w:rPr>
        <w:t>na przygotowanej tablicy obecności (znajdują się na niej zdjęcia lub imiona dzieci), dzieci zaraz po wejściu do sali, obok swojego zdjęcia/imienia, przyczepiają wybraną przez siebie buźkę, inny znaczek lub kolorową klamerkę – obejmuje wszystkie grupy wiekowe.</w:t>
      </w:r>
    </w:p>
    <w:p w:rsidR="00241A35" w:rsidRDefault="00241A35" w:rsidP="00F5698A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plan dnia – </w:t>
      </w:r>
      <w:r>
        <w:rPr>
          <w:rFonts w:ascii="Times New Roman" w:hAnsi="Times New Roman" w:cs="Times New Roman"/>
          <w:sz w:val="28"/>
          <w:szCs w:val="28"/>
        </w:rPr>
        <w:t>na zegarach zaznaczone są godziny, do których trwają poszczególne działania, pod nimi znajdują się piktogramy ukazujące rodzaje aktywności i przykłady zadań wykonywanych w danym przedziale czasowym. Z dziećmi planuje się działania, które wystąpią w danym dniu, od czasu do czasu umieszcza się tam również piktogram z niespodzianką. W trakcie realizacji zadań, wraz z upływem czasu dzieci zaznaczają, które z zadań jest realizowane i jednocześnie, co jeszcze przewiduje się do końca dnia.</w:t>
      </w:r>
      <w:r w:rsidR="005C61F8">
        <w:rPr>
          <w:rFonts w:ascii="Times New Roman" w:hAnsi="Times New Roman" w:cs="Times New Roman"/>
          <w:sz w:val="28"/>
          <w:szCs w:val="28"/>
        </w:rPr>
        <w:t xml:space="preserve"> Takie działanie z założenia ma budzić w dziecku poczucie odpowiedzialności za realizację poszczególnych elementów – obejmuje wszystkie grupy wiekowe.</w:t>
      </w:r>
    </w:p>
    <w:p w:rsidR="005C61F8" w:rsidRDefault="005C61F8" w:rsidP="00F5698A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kalendarz urodzin –</w:t>
      </w:r>
      <w:r>
        <w:rPr>
          <w:rFonts w:ascii="Times New Roman" w:hAnsi="Times New Roman" w:cs="Times New Roman"/>
          <w:sz w:val="28"/>
          <w:szCs w:val="28"/>
        </w:rPr>
        <w:t xml:space="preserve"> dzieci mają możliwość same kontrolować, kto jeszcze będzie obchodził urodzinki w najbliższym czasie, jednocześnie utrwalają pory roku i nazwy miesięcy – obejmuje wszystkie grupy wiekowe.</w:t>
      </w:r>
    </w:p>
    <w:p w:rsidR="005C61F8" w:rsidRDefault="005C61F8" w:rsidP="00F5698A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dyżury (tablice zadań porządkowych) –</w:t>
      </w:r>
      <w:r>
        <w:rPr>
          <w:rFonts w:ascii="Times New Roman" w:hAnsi="Times New Roman" w:cs="Times New Roman"/>
          <w:sz w:val="28"/>
          <w:szCs w:val="28"/>
        </w:rPr>
        <w:t xml:space="preserve"> określa, kto pełni dyżur i jakie ma w związku z tym zadania do wykonania – obejmuje grupy od 4-latków.</w:t>
      </w:r>
    </w:p>
    <w:p w:rsidR="005C61F8" w:rsidRDefault="005C61F8" w:rsidP="00F5698A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to potrafię – </w:t>
      </w:r>
      <w:r>
        <w:rPr>
          <w:rFonts w:ascii="Times New Roman" w:hAnsi="Times New Roman" w:cs="Times New Roman"/>
          <w:sz w:val="28"/>
          <w:szCs w:val="28"/>
        </w:rPr>
        <w:t>po osiągnięciu danej kompetencji, dziecko umieszcza swoje zdjęcie lub imię przy piktogramie symbolizującym daną umiejętność – obejmuje wszystkie grupy wiekowe.</w:t>
      </w:r>
    </w:p>
    <w:p w:rsidR="00B838CB" w:rsidRDefault="00B838CB" w:rsidP="00B838CB">
      <w:pPr>
        <w:pStyle w:val="Akapitzlist"/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838CB" w:rsidRDefault="00B838CB" w:rsidP="00B838CB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8CB">
        <w:rPr>
          <w:rFonts w:ascii="Times New Roman" w:hAnsi="Times New Roman" w:cs="Times New Roman"/>
          <w:sz w:val="28"/>
          <w:szCs w:val="28"/>
          <w:u w:val="single"/>
        </w:rPr>
        <w:t>W dalszej kolejności wizualizacja obejmuje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38CB" w:rsidRDefault="00B838CB" w:rsidP="00B838CB">
      <w:pPr>
        <w:pStyle w:val="Akapitzlist"/>
        <w:numPr>
          <w:ilvl w:val="0"/>
          <w:numId w:val="6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tablice zadań – </w:t>
      </w:r>
      <w:r w:rsidRPr="00B838CB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>nich dzieci posługując się kolorami dnia planują termin wykonania zadań, równocześnie oznaczają zaplanowane działania w indywidualnej tygodniowej karcie zadań. Liczba zadań do wykonania w tygodniu jest różna w zależności od wieku i możliwości dzieci – obejmuje grupy od 4-latków.</w:t>
      </w:r>
    </w:p>
    <w:p w:rsidR="00B838CB" w:rsidRDefault="00B838CB" w:rsidP="00B838CB">
      <w:pPr>
        <w:pStyle w:val="Akapitzlist"/>
        <w:numPr>
          <w:ilvl w:val="0"/>
          <w:numId w:val="5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instrukcje czynnościowe – </w:t>
      </w:r>
      <w:r>
        <w:rPr>
          <w:rFonts w:ascii="Times New Roman" w:hAnsi="Times New Roman" w:cs="Times New Roman"/>
          <w:sz w:val="28"/>
          <w:szCs w:val="28"/>
        </w:rPr>
        <w:t>wizualizowane etapy wykonania określonych zadań, z wykorzystaniem których dzieci podejmują samodzielnie aktywność - obejmuje wszystkie grupy wiekowe.</w:t>
      </w:r>
    </w:p>
    <w:p w:rsidR="00C53A7F" w:rsidRDefault="00B838CB" w:rsidP="00C53A7F">
      <w:pPr>
        <w:pStyle w:val="Akapitzlist"/>
        <w:numPr>
          <w:ilvl w:val="0"/>
          <w:numId w:val="6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pracę w parach – </w:t>
      </w:r>
      <w:r>
        <w:rPr>
          <w:rFonts w:ascii="Times New Roman" w:hAnsi="Times New Roman" w:cs="Times New Roman"/>
          <w:sz w:val="28"/>
          <w:szCs w:val="28"/>
        </w:rPr>
        <w:t>współpraca w parach wymusza na dzieciach konieczność komunikowania się oraz podejmowania wspólnego działania, osiągania kompromisów, co wzm</w:t>
      </w:r>
      <w:r w:rsidR="00C53A7F">
        <w:rPr>
          <w:rFonts w:ascii="Times New Roman" w:hAnsi="Times New Roman" w:cs="Times New Roman"/>
          <w:sz w:val="28"/>
          <w:szCs w:val="28"/>
        </w:rPr>
        <w:t>acnia stosunki między dziećmi. Z</w:t>
      </w:r>
      <w:r>
        <w:rPr>
          <w:rFonts w:ascii="Times New Roman" w:hAnsi="Times New Roman" w:cs="Times New Roman"/>
          <w:sz w:val="28"/>
          <w:szCs w:val="28"/>
        </w:rPr>
        <w:t xml:space="preserve">a każdym razem dziecko tworzy parę z innym kolegą, koleżanką, bo wie, że można bawić się ze swoim przyjacielem, ale trzeba też nauczyć się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współpracować z innymi, bez wykluczania kogokolwiek. Dzieci uczą się w ten sposób odpowiedzialności za powierzone zdania, porządek w sali oraz </w:t>
      </w:r>
      <w:r w:rsidR="00C53A7F">
        <w:rPr>
          <w:rFonts w:ascii="Times New Roman" w:hAnsi="Times New Roman" w:cs="Times New Roman"/>
          <w:sz w:val="28"/>
          <w:szCs w:val="28"/>
        </w:rPr>
        <w:t xml:space="preserve">za </w:t>
      </w:r>
      <w:r>
        <w:rPr>
          <w:rFonts w:ascii="Times New Roman" w:hAnsi="Times New Roman" w:cs="Times New Roman"/>
          <w:sz w:val="28"/>
          <w:szCs w:val="28"/>
        </w:rPr>
        <w:t xml:space="preserve">inne dzieci, do czego właśnie zmierza edukacja daltońska - </w:t>
      </w:r>
      <w:r w:rsidR="00C53A7F">
        <w:rPr>
          <w:rFonts w:ascii="Times New Roman" w:hAnsi="Times New Roman" w:cs="Times New Roman"/>
          <w:sz w:val="28"/>
          <w:szCs w:val="28"/>
        </w:rPr>
        <w:t>obejmuje grupy od 4-latków.</w:t>
      </w:r>
    </w:p>
    <w:p w:rsidR="00C53A7F" w:rsidRDefault="00C53A7F" w:rsidP="00C53A7F">
      <w:pPr>
        <w:pStyle w:val="Akapitzlist"/>
        <w:numPr>
          <w:ilvl w:val="0"/>
          <w:numId w:val="6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prawą rękę (może być również prawa i lewa ręka) – </w:t>
      </w:r>
      <w:r w:rsidRPr="00C53A7F">
        <w:rPr>
          <w:rFonts w:ascii="Times New Roman" w:hAnsi="Times New Roman" w:cs="Times New Roman"/>
          <w:sz w:val="28"/>
          <w:szCs w:val="28"/>
        </w:rPr>
        <w:t xml:space="preserve">określenie lidera, do którego dzieci zwracają się w sytuacjach pracy metodą przeniesionej uwagi - </w:t>
      </w:r>
      <w:r>
        <w:rPr>
          <w:rFonts w:ascii="Times New Roman" w:hAnsi="Times New Roman" w:cs="Times New Roman"/>
          <w:sz w:val="28"/>
          <w:szCs w:val="28"/>
        </w:rPr>
        <w:t>obejmuje grupy od 4-latków.</w:t>
      </w:r>
    </w:p>
    <w:p w:rsidR="00C53A7F" w:rsidRDefault="00C53A7F" w:rsidP="00C53A7F">
      <w:pPr>
        <w:pStyle w:val="Akapitzlist"/>
        <w:numPr>
          <w:ilvl w:val="0"/>
          <w:numId w:val="6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zegar daltoński – </w:t>
      </w:r>
      <w:r>
        <w:rPr>
          <w:rFonts w:ascii="Times New Roman" w:hAnsi="Times New Roman" w:cs="Times New Roman"/>
          <w:sz w:val="28"/>
          <w:szCs w:val="28"/>
        </w:rPr>
        <w:t>pozwala na określenie czasu trwania danego działania – wyznaczone dziecko nastawia zegar - obejmuje grupy od 4-latków.</w:t>
      </w:r>
    </w:p>
    <w:p w:rsidR="00B838CB" w:rsidRDefault="00B838CB" w:rsidP="00C53A7F">
      <w:pPr>
        <w:pStyle w:val="Akapitzlist"/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3A7F" w:rsidRDefault="00C53A7F" w:rsidP="00C53A7F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Przewiduje się dodatkowe indywidualne propozycje nauczycieli w zakresie wizualizacji procesu.</w:t>
      </w:r>
    </w:p>
    <w:p w:rsidR="00C53A7F" w:rsidRDefault="00C53A7F" w:rsidP="00C53A7F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3A7F" w:rsidRDefault="00C53A7F" w:rsidP="00C53A7F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Nauczyciele wdrażając poszczególne elementy pedagogiki planu daltońskiego przygotowują nowe pomoce dydaktyczne – m. in. instrukcje czynnościowe dbając o różnorodność wizualizacji form dziecięcej aktywności.</w:t>
      </w:r>
    </w:p>
    <w:p w:rsidR="00C53A7F" w:rsidRDefault="00C53A7F" w:rsidP="00C53A7F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3A7F" w:rsidRDefault="00C53A7F" w:rsidP="00C53A7F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Stosowana innowacyjna </w:t>
      </w:r>
      <w:r w:rsidRPr="00C53A7F">
        <w:rPr>
          <w:rFonts w:ascii="Times New Roman" w:hAnsi="Times New Roman" w:cs="Times New Roman"/>
          <w:color w:val="4F81BD" w:themeColor="accent1"/>
          <w:sz w:val="28"/>
          <w:szCs w:val="28"/>
        </w:rPr>
        <w:t>metoda przeniesionej uwagi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polega na wykorzystaniu kolorów do wizualizacji zachowania się dziecka w sytuacji zadaniowej:</w:t>
      </w:r>
    </w:p>
    <w:p w:rsidR="00C53A7F" w:rsidRDefault="00F75532" w:rsidP="00F75532">
      <w:pPr>
        <w:pStyle w:val="Akapitzlist"/>
        <w:numPr>
          <w:ilvl w:val="0"/>
          <w:numId w:val="7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5532">
        <w:rPr>
          <w:rFonts w:ascii="Times New Roman" w:hAnsi="Times New Roman" w:cs="Times New Roman"/>
          <w:color w:val="C00000"/>
          <w:sz w:val="28"/>
          <w:szCs w:val="28"/>
        </w:rPr>
        <w:t>czerwony</w:t>
      </w:r>
      <w:r>
        <w:rPr>
          <w:rFonts w:ascii="Times New Roman" w:hAnsi="Times New Roman" w:cs="Times New Roman"/>
          <w:sz w:val="28"/>
          <w:szCs w:val="28"/>
        </w:rPr>
        <w:t xml:space="preserve"> – oznacza, że teraz dziecko pracuje samodzielnie, zastanawia się nad rozwiązaniem zadania;</w:t>
      </w:r>
    </w:p>
    <w:p w:rsidR="00F75532" w:rsidRDefault="00F75532" w:rsidP="00F75532">
      <w:pPr>
        <w:pStyle w:val="Akapitzlist"/>
        <w:numPr>
          <w:ilvl w:val="0"/>
          <w:numId w:val="7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5532">
        <w:rPr>
          <w:rFonts w:ascii="Times New Roman" w:hAnsi="Times New Roman" w:cs="Times New Roman"/>
          <w:color w:val="FFC000"/>
          <w:sz w:val="28"/>
          <w:szCs w:val="28"/>
        </w:rPr>
        <w:t>pomarańczowy</w:t>
      </w:r>
      <w:r>
        <w:rPr>
          <w:rFonts w:ascii="Times New Roman" w:hAnsi="Times New Roman" w:cs="Times New Roman"/>
          <w:sz w:val="28"/>
          <w:szCs w:val="28"/>
        </w:rPr>
        <w:t xml:space="preserve"> – oznacza, że teraz dziecko, jeżeli tego potrzebuje, może zwrócić się do lidera (prawej reki) lub innego dziecka o pomoc;</w:t>
      </w:r>
    </w:p>
    <w:p w:rsidR="00F75532" w:rsidRDefault="00F75532" w:rsidP="00F75532">
      <w:pPr>
        <w:pStyle w:val="Akapitzlist"/>
        <w:numPr>
          <w:ilvl w:val="0"/>
          <w:numId w:val="7"/>
        </w:num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5532">
        <w:rPr>
          <w:rFonts w:ascii="Times New Roman" w:hAnsi="Times New Roman" w:cs="Times New Roman"/>
          <w:color w:val="00B050"/>
          <w:sz w:val="28"/>
          <w:szCs w:val="28"/>
        </w:rPr>
        <w:t>zielony</w:t>
      </w:r>
      <w:r>
        <w:rPr>
          <w:rFonts w:ascii="Times New Roman" w:hAnsi="Times New Roman" w:cs="Times New Roman"/>
          <w:sz w:val="28"/>
          <w:szCs w:val="28"/>
        </w:rPr>
        <w:t xml:space="preserve"> – oznacza, że teraz dziecko może podejść do nauczyciela.</w:t>
      </w:r>
    </w:p>
    <w:p w:rsidR="00F75532" w:rsidRPr="00F75532" w:rsidRDefault="00F75532" w:rsidP="00F75532">
      <w:pPr>
        <w:tabs>
          <w:tab w:val="left" w:pos="900"/>
          <w:tab w:val="left" w:pos="5250"/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wdrożeniu wizualizacji poszczególnych elementów procesu edukacyjnego, na drodze obserwacji, analizy kart zadań i rozmów z dziećmi badane są efekty zastosowania innowacyjnych rozwiązań organizacyjnych.</w:t>
      </w:r>
    </w:p>
    <w:p w:rsidR="00786D99" w:rsidRPr="00B861FC" w:rsidRDefault="00786D99" w:rsidP="00786D99">
      <w:pPr>
        <w:pStyle w:val="Akapitzlist"/>
        <w:tabs>
          <w:tab w:val="left" w:pos="900"/>
          <w:tab w:val="left" w:pos="5250"/>
          <w:tab w:val="left" w:pos="610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SPODZIEWANE EFEKTY</w:t>
      </w:r>
      <w:r w:rsidRPr="00B861FC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:</w:t>
      </w: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75532">
        <w:rPr>
          <w:rFonts w:ascii="Times New Roman" w:hAnsi="Times New Roman" w:cs="Times New Roman"/>
          <w:sz w:val="28"/>
          <w:szCs w:val="28"/>
        </w:rPr>
        <w:t xml:space="preserve">Zakłada się, że dzieci objęte co najmniej dwuletnim oddziaływaniem wg pedagogiki planu daltońskiego osiągają samodzielność, są odpowiedzialne </w:t>
      </w: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75532">
        <w:rPr>
          <w:rFonts w:ascii="Times New Roman" w:hAnsi="Times New Roman" w:cs="Times New Roman"/>
          <w:sz w:val="28"/>
          <w:szCs w:val="28"/>
        </w:rPr>
        <w:t>i świadome swoich kompetencji, potrafią współpracować z każdym dzieckiem, potrafią dokonywać samodzielnie wyborów</w:t>
      </w:r>
      <w:r>
        <w:rPr>
          <w:rFonts w:ascii="Times New Roman" w:hAnsi="Times New Roman" w:cs="Times New Roman"/>
          <w:sz w:val="28"/>
          <w:szCs w:val="28"/>
        </w:rPr>
        <w:t xml:space="preserve">, planować swoje działania </w:t>
      </w: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realizować je systematycznie.</w:t>
      </w: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Plan daltoński doskonale przygotowuje dzieci do samodzielnej pracy w szkole </w:t>
      </w:r>
    </w:p>
    <w:p w:rsidR="00F75532" w:rsidRDefault="00F75532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powoduje, iż dzieci nawzajem motywują się do indywidualnej pracy, a przy tym nabywają kolejnych umiejętności nie tylko poznawczych, ale także uczą się współpracy ze sobą pomagając sobie wzajemnie.</w:t>
      </w:r>
    </w:p>
    <w:p w:rsidR="00E93750" w:rsidRDefault="00E93750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93750" w:rsidRDefault="00E93750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EWALUACJA:</w:t>
      </w:r>
    </w:p>
    <w:p w:rsidR="00E93750" w:rsidRDefault="00E93750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Uzyskanie certyfikatu placówki daltońskiej, który jest świadectwem stosowania rozwiązań organizacyjnych wpływających na osiągnięcie przez dzieci samodzielności, odpowiedzialności i umiejętności współpracy.</w:t>
      </w:r>
    </w:p>
    <w:p w:rsidR="00E93750" w:rsidRDefault="00E93750" w:rsidP="00F75532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Wdrażanie rozwiązań bazujących na pedagogice planu daltońskiego</w:t>
      </w: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codziennej pracy polega na obdarzeniu dziecka zaufaniem i stopniowym uczeniu go podejmowania decyzji, a w konsekwencji rozwijaniu samodzielności, umiejętności współpracy i odpowiedzialności.</w:t>
      </w:r>
    </w:p>
    <w:p w:rsidR="00E93750" w:rsidRP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Najważniejszymi partnerami w tym procesie są Rodzice, którzy wzmacniając wysiłki dziecka i umożliwiając samodzielne działania oraz odczuwanie konsekwencji podejmowanych wyborów i decyzji jednocześnie wpływają na kształtowanie odporności emocjonalnej i psychicznej swojego dziecka oraz uczą je dokonywania refleksji.</w:t>
      </w:r>
    </w:p>
    <w:p w:rsidR="00B861FC" w:rsidRPr="00F75532" w:rsidRDefault="00B861FC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</w:pPr>
    </w:p>
    <w:p w:rsidR="00B861FC" w:rsidRDefault="00B861FC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Pr="00113BCB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b/>
          <w:i/>
          <w:color w:val="4F81BD" w:themeColor="accent1"/>
          <w:sz w:val="32"/>
          <w:szCs w:val="32"/>
        </w:rPr>
      </w:pPr>
      <w:r w:rsidRPr="00113BCB">
        <w:rPr>
          <w:rFonts w:ascii="Bookman Old Style" w:hAnsi="Bookman Old Style" w:cs="Times New Roman"/>
          <w:b/>
          <w:i/>
          <w:color w:val="4F81BD" w:themeColor="accent1"/>
          <w:sz w:val="32"/>
          <w:szCs w:val="32"/>
        </w:rPr>
        <w:lastRenderedPageBreak/>
        <w:t>Jak realizujemy powyższe założenia?</w:t>
      </w: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</w:pPr>
    </w:p>
    <w:p w:rsidR="00E93750" w:rsidRPr="00E93750" w:rsidRDefault="00113BCB" w:rsidP="00113BCB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</w:pPr>
      <w:r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  <w:t>ODPOWIEDZIALNOŚĆ</w:t>
      </w:r>
    </w:p>
    <w:p w:rsidR="00E93750" w:rsidRDefault="00113BCB" w:rsidP="00113BCB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Dziecko jest odpowiedzialne za:</w:t>
      </w:r>
    </w:p>
    <w:p w:rsidR="00113BCB" w:rsidRDefault="00113BCB" w:rsidP="00113BCB">
      <w:pPr>
        <w:pStyle w:val="Akapitzlist"/>
        <w:numPr>
          <w:ilvl w:val="0"/>
          <w:numId w:val="8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współtworzenie dobrej atmosfery w grupie m. In. podczas zabawy, pracy w zespołach, w parze, pełnienia dyżurów</w:t>
      </w:r>
    </w:p>
    <w:p w:rsidR="00113BCB" w:rsidRDefault="00113BCB" w:rsidP="00113BCB">
      <w:pPr>
        <w:pStyle w:val="Akapitzlist"/>
        <w:numPr>
          <w:ilvl w:val="0"/>
          <w:numId w:val="8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wybór zadań, kolejność, termin i sposób ich wykonania,</w:t>
      </w:r>
    </w:p>
    <w:p w:rsidR="00113BCB" w:rsidRDefault="00113BCB" w:rsidP="00113BCB">
      <w:pPr>
        <w:pStyle w:val="Akapitzlist"/>
        <w:numPr>
          <w:ilvl w:val="0"/>
          <w:numId w:val="8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staranność i efekt końcowy wykonanego zadania,</w:t>
      </w:r>
    </w:p>
    <w:p w:rsidR="00113BCB" w:rsidRDefault="00113BCB" w:rsidP="00113BCB">
      <w:pPr>
        <w:pStyle w:val="Akapitzlist"/>
        <w:numPr>
          <w:ilvl w:val="0"/>
          <w:numId w:val="8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poszanowanie materiałów, porządek w otoczeniu i odłożenie materiałów na wyznaczone miejsce po skończonym działaniu,</w:t>
      </w:r>
    </w:p>
    <w:p w:rsidR="00113BCB" w:rsidRDefault="00113BCB" w:rsidP="00113BCB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 w:rsidRPr="00113BC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Jak rozwijamy odpowiedzialność u dzieci?</w:t>
      </w:r>
    </w:p>
    <w:p w:rsidR="00113BCB" w:rsidRPr="00113BCB" w:rsidRDefault="00113BCB" w:rsidP="00113BCB">
      <w:pPr>
        <w:pStyle w:val="Akapitzlist"/>
        <w:numPr>
          <w:ilvl w:val="0"/>
          <w:numId w:val="10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poprzez ustalenie i stosowanie zrozumiałych zasad obowiązujących w grupie, pełnienie dyżurów, funkcji „prawej ręki”,</w:t>
      </w:r>
    </w:p>
    <w:p w:rsidR="00113BCB" w:rsidRPr="00113BCB" w:rsidRDefault="00113BCB" w:rsidP="00113BCB">
      <w:pPr>
        <w:pStyle w:val="Akapitzlist"/>
        <w:numPr>
          <w:ilvl w:val="0"/>
          <w:numId w:val="10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uczenie samodzielnego planowania pracy na tablicy zadań i wdrażanie do wykonania zaplanowanych zadań,</w:t>
      </w:r>
    </w:p>
    <w:p w:rsidR="00113BCB" w:rsidRPr="00287F34" w:rsidRDefault="00113BCB" w:rsidP="00113BCB">
      <w:pPr>
        <w:pStyle w:val="Akapitzlist"/>
        <w:numPr>
          <w:ilvl w:val="0"/>
          <w:numId w:val="10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poprzez stwarzanie dzieciom sytuacji wymagających </w:t>
      </w:r>
      <w:r w:rsidR="00287F34">
        <w:rPr>
          <w:rFonts w:ascii="Bookman Old Style" w:hAnsi="Bookman Old Style" w:cs="Times New Roman"/>
          <w:sz w:val="24"/>
          <w:szCs w:val="24"/>
        </w:rPr>
        <w:t>dokonania przez nie samodzielnych wyborów, szanowanie i zachowanie konsekwencji ich decyzji,</w:t>
      </w:r>
    </w:p>
    <w:p w:rsidR="00287F34" w:rsidRPr="00287F34" w:rsidRDefault="00287F34" w:rsidP="00113BCB">
      <w:pPr>
        <w:pStyle w:val="Akapitzlist"/>
        <w:numPr>
          <w:ilvl w:val="0"/>
          <w:numId w:val="10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rozwijanie postawy refleksyjnej – próby dokonywania oceny zachowań, motywów postępowania,</w:t>
      </w:r>
    </w:p>
    <w:p w:rsidR="00287F34" w:rsidRDefault="00287F34" w:rsidP="00113BCB">
      <w:pPr>
        <w:pStyle w:val="Akapitzlist"/>
        <w:numPr>
          <w:ilvl w:val="0"/>
          <w:numId w:val="10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287F34">
        <w:rPr>
          <w:rFonts w:ascii="Bookman Old Style" w:hAnsi="Bookman Old Style" w:cs="Times New Roman"/>
          <w:sz w:val="24"/>
          <w:szCs w:val="24"/>
        </w:rPr>
        <w:t>wdrażanie dzieci do dbałości o powierzony materiał i uczenie porządkowania miejsca działania m.in. wykorzystanie różnych wizualizacji m.in. instrukcji czynnościowych, zegara daltońskiego, etykiet</w:t>
      </w:r>
      <w:r>
        <w:rPr>
          <w:rFonts w:ascii="Bookman Old Style" w:hAnsi="Bookman Old Style" w:cs="Times New Roman"/>
          <w:sz w:val="24"/>
          <w:szCs w:val="24"/>
        </w:rPr>
        <w:t>.</w:t>
      </w:r>
    </w:p>
    <w:p w:rsidR="00287F34" w:rsidRDefault="00287F34" w:rsidP="00287F34">
      <w:pPr>
        <w:pStyle w:val="Akapitzlist"/>
        <w:tabs>
          <w:tab w:val="left" w:pos="900"/>
          <w:tab w:val="left" w:pos="5250"/>
          <w:tab w:val="left" w:pos="6105"/>
        </w:tabs>
        <w:ind w:left="0"/>
        <w:rPr>
          <w:rFonts w:ascii="Bookman Old Style" w:hAnsi="Bookman Old Style" w:cs="Times New Roman"/>
          <w:sz w:val="24"/>
          <w:szCs w:val="24"/>
        </w:rPr>
      </w:pPr>
    </w:p>
    <w:p w:rsidR="00287F34" w:rsidRDefault="00287F34" w:rsidP="00287F34">
      <w:pPr>
        <w:pStyle w:val="Akapitzlist"/>
        <w:tabs>
          <w:tab w:val="left" w:pos="900"/>
          <w:tab w:val="left" w:pos="5250"/>
          <w:tab w:val="left" w:pos="6105"/>
        </w:tabs>
        <w:ind w:hanging="720"/>
        <w:rPr>
          <w:rFonts w:ascii="Bookman Old Style" w:hAnsi="Bookman Old Style" w:cs="Times New Roman"/>
          <w:color w:val="4F81BD" w:themeColor="accent1"/>
          <w:sz w:val="28"/>
          <w:szCs w:val="28"/>
        </w:rPr>
      </w:pPr>
      <w:r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  <w:t>REFLEKSJA</w:t>
      </w:r>
    </w:p>
    <w:p w:rsidR="00287F34" w:rsidRPr="00287F34" w:rsidRDefault="00287F34" w:rsidP="00287F34">
      <w:pPr>
        <w:pStyle w:val="Akapitzlist"/>
        <w:tabs>
          <w:tab w:val="left" w:pos="900"/>
          <w:tab w:val="left" w:pos="5250"/>
          <w:tab w:val="left" w:pos="6105"/>
        </w:tabs>
        <w:ind w:hanging="720"/>
        <w:rPr>
          <w:rFonts w:ascii="Bookman Old Style" w:hAnsi="Bookman Old Style" w:cs="Times New Roman"/>
          <w:sz w:val="24"/>
          <w:szCs w:val="24"/>
        </w:rPr>
      </w:pPr>
      <w:r w:rsidRPr="00287F34">
        <w:rPr>
          <w:rFonts w:ascii="Bookman Old Style" w:hAnsi="Bookman Old Style" w:cs="Times New Roman"/>
          <w:sz w:val="24"/>
          <w:szCs w:val="24"/>
        </w:rPr>
        <w:t>Dziecko:</w:t>
      </w:r>
    </w:p>
    <w:p w:rsidR="00287F34" w:rsidRDefault="00287F34" w:rsidP="00287F34">
      <w:pPr>
        <w:pStyle w:val="Akapitzlist"/>
        <w:numPr>
          <w:ilvl w:val="0"/>
          <w:numId w:val="11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 w:rsidRPr="00287F34">
        <w:rPr>
          <w:rFonts w:ascii="Bookman Old Style" w:hAnsi="Bookman Old Style" w:cs="Times New Roman"/>
          <w:sz w:val="24"/>
          <w:szCs w:val="24"/>
        </w:rPr>
        <w:t>próbuje argumentować swoje decyzje, dokonane wybory</w:t>
      </w:r>
      <w:r>
        <w:rPr>
          <w:rFonts w:ascii="Bookman Old Style" w:hAnsi="Bookman Old Style" w:cs="Times New Roman"/>
          <w:sz w:val="24"/>
          <w:szCs w:val="24"/>
        </w:rPr>
        <w:t>,</w:t>
      </w:r>
    </w:p>
    <w:p w:rsidR="00287F34" w:rsidRDefault="00287F34" w:rsidP="00287F34">
      <w:pPr>
        <w:pStyle w:val="Akapitzlist"/>
        <w:numPr>
          <w:ilvl w:val="0"/>
          <w:numId w:val="11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zastanawia się nad swoją pracą, opowiada o tym, czego się nauczyło,</w:t>
      </w:r>
    </w:p>
    <w:p w:rsidR="00287F34" w:rsidRDefault="00287F34" w:rsidP="00287F34">
      <w:pPr>
        <w:pStyle w:val="Akapitzlist"/>
        <w:numPr>
          <w:ilvl w:val="0"/>
          <w:numId w:val="11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potrafi ocenić wykonanie zadania – dokonuje samokontroli, potrafi dostrzec błędy i je skorygować, określa emocje towarzyszące działaniu,</w:t>
      </w:r>
    </w:p>
    <w:p w:rsidR="00287F34" w:rsidRPr="00287F34" w:rsidRDefault="00287F34" w:rsidP="00287F34">
      <w:pPr>
        <w:pStyle w:val="Akapitzlist"/>
        <w:numPr>
          <w:ilvl w:val="0"/>
          <w:numId w:val="11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wskazuje swoje mocne i słabe strony, rozumie czym jest wsparcie, a czym wyręczanie w działaniu.</w:t>
      </w:r>
    </w:p>
    <w:p w:rsidR="00287F34" w:rsidRDefault="00287F34" w:rsidP="0029614B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color w:val="4F81BD" w:themeColor="accent1"/>
          <w:sz w:val="24"/>
          <w:szCs w:val="24"/>
        </w:rPr>
      </w:pPr>
      <w:r w:rsidRP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Jak roz</w:t>
      </w:r>
      <w:r w:rsid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wijamy umiejętność dokonywania refleksji</w:t>
      </w:r>
      <w:r w:rsidRP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?</w:t>
      </w:r>
    </w:p>
    <w:p w:rsidR="0029614B" w:rsidRPr="0029614B" w:rsidRDefault="0029614B" w:rsidP="0029614B">
      <w:pPr>
        <w:pStyle w:val="Akapitzlist"/>
        <w:numPr>
          <w:ilvl w:val="0"/>
          <w:numId w:val="1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zaznaczanie, ocenianie na tablicy „to już potrafię”, na pasku osiągnięć wyrobionych umiejętności i rozwiniętych kompetencji,</w:t>
      </w:r>
    </w:p>
    <w:p w:rsidR="0029614B" w:rsidRPr="0029614B" w:rsidRDefault="0029614B" w:rsidP="0029614B">
      <w:pPr>
        <w:pStyle w:val="Akapitzlist"/>
        <w:numPr>
          <w:ilvl w:val="0"/>
          <w:numId w:val="1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planowanie na tablicy zadań pracy tygodniowej,</w:t>
      </w:r>
    </w:p>
    <w:p w:rsidR="0029614B" w:rsidRPr="0029614B" w:rsidRDefault="0029614B" w:rsidP="0029614B">
      <w:pPr>
        <w:pStyle w:val="Akapitzlist"/>
        <w:numPr>
          <w:ilvl w:val="0"/>
          <w:numId w:val="1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analizowanie zachowań, rozpoznawanie i nazywanie emocji m.in. odczytywanie sygnałów niewerbalnych.</w:t>
      </w:r>
    </w:p>
    <w:p w:rsidR="0029614B" w:rsidRDefault="0029614B" w:rsidP="0029614B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color w:val="4F81BD" w:themeColor="accent1"/>
          <w:sz w:val="28"/>
          <w:szCs w:val="28"/>
        </w:rPr>
      </w:pPr>
      <w:r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  <w:lastRenderedPageBreak/>
        <w:t>WSPÓŁPRACA</w:t>
      </w:r>
    </w:p>
    <w:p w:rsidR="0029614B" w:rsidRDefault="0029614B" w:rsidP="0029614B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Dziecko:</w:t>
      </w:r>
    </w:p>
    <w:p w:rsidR="0029614B" w:rsidRDefault="0029614B" w:rsidP="0029614B">
      <w:pPr>
        <w:pStyle w:val="Akapitzlist"/>
        <w:numPr>
          <w:ilvl w:val="0"/>
          <w:numId w:val="13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szanuje zdanie, umiejętności i ograniczenia kolegów,</w:t>
      </w:r>
    </w:p>
    <w:p w:rsidR="0029614B" w:rsidRDefault="0029614B" w:rsidP="0029614B">
      <w:pPr>
        <w:pStyle w:val="Akapitzlist"/>
        <w:numPr>
          <w:ilvl w:val="0"/>
          <w:numId w:val="13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poszukując rozwiązań konsultuje się z innymi dziećmi – potrafi zaakceptować decyzję grupy,</w:t>
      </w:r>
    </w:p>
    <w:p w:rsidR="0029614B" w:rsidRDefault="0029614B" w:rsidP="0029614B">
      <w:pPr>
        <w:pStyle w:val="Akapitzlist"/>
        <w:numPr>
          <w:ilvl w:val="0"/>
          <w:numId w:val="13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jest cierpliwe, daje możliwość wypowiedzenia się wszystkim członkom zespołu,</w:t>
      </w:r>
    </w:p>
    <w:p w:rsidR="0029614B" w:rsidRDefault="0029614B" w:rsidP="0029614B">
      <w:pPr>
        <w:pStyle w:val="Akapitzlist"/>
        <w:numPr>
          <w:ilvl w:val="0"/>
          <w:numId w:val="13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jako członek zespołu z zaangażowaniem wypełnia ustalone i przydzielone zadania, szanuje pracę innych, nie przeszkadza,</w:t>
      </w:r>
    </w:p>
    <w:p w:rsidR="0029614B" w:rsidRDefault="0029614B" w:rsidP="0029614B">
      <w:pPr>
        <w:pStyle w:val="Akapitzlist"/>
        <w:numPr>
          <w:ilvl w:val="0"/>
          <w:numId w:val="13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pomaga innym, ale nie podaje gotowych rozwiązań.</w:t>
      </w:r>
    </w:p>
    <w:p w:rsidR="0029614B" w:rsidRDefault="0029614B" w:rsidP="0029614B">
      <w:pPr>
        <w:pStyle w:val="Akapitzlist"/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29614B" w:rsidRDefault="0029614B" w:rsidP="0029614B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i/>
          <w:color w:val="4F81BD" w:themeColor="accent1"/>
          <w:sz w:val="24"/>
          <w:szCs w:val="24"/>
        </w:rPr>
      </w:pPr>
      <w:r w:rsidRP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Jak rozwijamy u</w:t>
      </w:r>
      <w:r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miejętność współpracy</w:t>
      </w:r>
      <w:r w:rsidRP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?</w:t>
      </w:r>
    </w:p>
    <w:p w:rsidR="0029614B" w:rsidRDefault="004C126E" w:rsidP="004C126E">
      <w:pPr>
        <w:pStyle w:val="Akapitzlist"/>
        <w:numPr>
          <w:ilvl w:val="0"/>
          <w:numId w:val="14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poprzez dawanie zadań do pracy w parach – przydzielanie partnera do wykonywania zadań w danym tygodniu,</w:t>
      </w:r>
    </w:p>
    <w:p w:rsidR="004C126E" w:rsidRDefault="004C126E" w:rsidP="004C126E">
      <w:pPr>
        <w:pStyle w:val="Akapitzlist"/>
        <w:numPr>
          <w:ilvl w:val="0"/>
          <w:numId w:val="14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uczenie dzieci udzielania wsparcia innym, udzielania pomocy bez </w:t>
      </w:r>
      <w:r w:rsidR="00AD3346">
        <w:rPr>
          <w:rFonts w:ascii="Bookman Old Style" w:hAnsi="Bookman Old Style" w:cs="Times New Roman"/>
          <w:sz w:val="24"/>
          <w:szCs w:val="24"/>
        </w:rPr>
        <w:t>wyręczania</w:t>
      </w:r>
      <w:r>
        <w:rPr>
          <w:rFonts w:ascii="Bookman Old Style" w:hAnsi="Bookman Old Style" w:cs="Times New Roman"/>
          <w:sz w:val="24"/>
          <w:szCs w:val="24"/>
        </w:rPr>
        <w:t xml:space="preserve"> m. </w:t>
      </w:r>
      <w:r w:rsidR="00AD3346">
        <w:rPr>
          <w:rFonts w:ascii="Bookman Old Style" w:hAnsi="Bookman Old Style" w:cs="Times New Roman"/>
          <w:sz w:val="24"/>
          <w:szCs w:val="24"/>
        </w:rPr>
        <w:t>in</w:t>
      </w:r>
      <w:r>
        <w:rPr>
          <w:rFonts w:ascii="Bookman Old Style" w:hAnsi="Bookman Old Style" w:cs="Times New Roman"/>
          <w:sz w:val="24"/>
          <w:szCs w:val="24"/>
        </w:rPr>
        <w:t xml:space="preserve">. </w:t>
      </w:r>
      <w:r w:rsidR="00AD3346">
        <w:rPr>
          <w:rFonts w:ascii="Bookman Old Style" w:hAnsi="Bookman Old Style" w:cs="Times New Roman"/>
          <w:sz w:val="24"/>
          <w:szCs w:val="24"/>
        </w:rPr>
        <w:t>poprzez</w:t>
      </w:r>
      <w:r>
        <w:rPr>
          <w:rFonts w:ascii="Bookman Old Style" w:hAnsi="Bookman Old Style" w:cs="Times New Roman"/>
          <w:sz w:val="24"/>
          <w:szCs w:val="24"/>
        </w:rPr>
        <w:t xml:space="preserve"> ustalenie funkcji „Dziecko ekspert”, werbalizowanie instrukcji</w:t>
      </w:r>
      <w:r w:rsidR="00AD3346">
        <w:rPr>
          <w:rFonts w:ascii="Bookman Old Style" w:hAnsi="Bookman Old Style" w:cs="Times New Roman"/>
          <w:sz w:val="24"/>
          <w:szCs w:val="24"/>
        </w:rPr>
        <w:t>,</w:t>
      </w:r>
    </w:p>
    <w:p w:rsidR="00AD3346" w:rsidRDefault="00AD3346" w:rsidP="004C126E">
      <w:pPr>
        <w:pStyle w:val="Akapitzlist"/>
        <w:numPr>
          <w:ilvl w:val="0"/>
          <w:numId w:val="14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uczenie zadawania pytań, rozwijanie aktywnego słuchania,</w:t>
      </w:r>
    </w:p>
    <w:p w:rsidR="00AD3346" w:rsidRDefault="00AD3346" w:rsidP="004C126E">
      <w:pPr>
        <w:pStyle w:val="Akapitzlist"/>
        <w:numPr>
          <w:ilvl w:val="0"/>
          <w:numId w:val="14"/>
        </w:num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uczenie zdobywania informacji z różnych źródeł.</w:t>
      </w:r>
    </w:p>
    <w:p w:rsidR="00AD3346" w:rsidRDefault="00AD3346" w:rsidP="00AD3346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AD3346" w:rsidRDefault="00AD3346" w:rsidP="00AD3346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AD3346" w:rsidRDefault="00AD3346" w:rsidP="00AD3346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</w:pPr>
      <w:r>
        <w:rPr>
          <w:rFonts w:ascii="Bookman Old Style" w:hAnsi="Bookman Old Style" w:cs="Times New Roman"/>
          <w:b/>
          <w:i/>
          <w:color w:val="4F81BD" w:themeColor="accent1"/>
          <w:sz w:val="28"/>
          <w:szCs w:val="28"/>
        </w:rPr>
        <w:t>SAMODZIELNOŚĆ</w:t>
      </w:r>
    </w:p>
    <w:p w:rsidR="00AD3346" w:rsidRDefault="00AD3346" w:rsidP="00AD3346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Dziecko:</w:t>
      </w:r>
    </w:p>
    <w:p w:rsidR="00AD3346" w:rsidRDefault="00AD3346" w:rsidP="00AD3346">
      <w:pPr>
        <w:pStyle w:val="Akapitzlist"/>
        <w:numPr>
          <w:ilvl w:val="0"/>
          <w:numId w:val="15"/>
        </w:numPr>
        <w:tabs>
          <w:tab w:val="left" w:pos="900"/>
          <w:tab w:val="left" w:pos="5250"/>
          <w:tab w:val="left" w:pos="6105"/>
        </w:tabs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dostosowuje swoje zachowanie do przyjętych uzgodnień obowiązujących w przedszkolu, sprawnie wykonuje czynności samoobsługowe,</w:t>
      </w:r>
    </w:p>
    <w:p w:rsidR="00AD3346" w:rsidRDefault="00AD3346" w:rsidP="00AD3346">
      <w:pPr>
        <w:pStyle w:val="Akapitzlist"/>
        <w:numPr>
          <w:ilvl w:val="0"/>
          <w:numId w:val="15"/>
        </w:numPr>
        <w:tabs>
          <w:tab w:val="left" w:pos="900"/>
          <w:tab w:val="left" w:pos="5250"/>
          <w:tab w:val="left" w:pos="6105"/>
        </w:tabs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uczy się radzić sobie z napotkanym problemem, początkowo samodzielnie poszukuje rozwiązań, w razie potrzeby korzysta ze wsparcia,</w:t>
      </w:r>
    </w:p>
    <w:p w:rsidR="00AD3346" w:rsidRDefault="00AD3346" w:rsidP="00AD3346">
      <w:pPr>
        <w:pStyle w:val="Akapitzlist"/>
        <w:numPr>
          <w:ilvl w:val="0"/>
          <w:numId w:val="15"/>
        </w:numPr>
        <w:tabs>
          <w:tab w:val="left" w:pos="900"/>
          <w:tab w:val="left" w:pos="5250"/>
          <w:tab w:val="left" w:pos="6105"/>
        </w:tabs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jest aktywne – samodzielnie organizuje sobie miejsce zabawy, pracy, dobiera potrzebne materiały, prowadzi doświadczenia, działa w oparciu o instrukcje czynnościowe i inne wizualizacje,</w:t>
      </w:r>
    </w:p>
    <w:p w:rsidR="00AD3346" w:rsidRPr="00AD3346" w:rsidRDefault="00AD3346" w:rsidP="00AD3346">
      <w:pPr>
        <w:pStyle w:val="Akapitzlist"/>
        <w:numPr>
          <w:ilvl w:val="0"/>
          <w:numId w:val="15"/>
        </w:numPr>
        <w:tabs>
          <w:tab w:val="left" w:pos="900"/>
          <w:tab w:val="left" w:pos="5250"/>
          <w:tab w:val="left" w:pos="6105"/>
        </w:tabs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poszukuje informacji i testuje różne metody dojścia do określonego celu.</w:t>
      </w:r>
    </w:p>
    <w:p w:rsidR="00AD3346" w:rsidRPr="00AD3346" w:rsidRDefault="00AD3346" w:rsidP="00AD3346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AD3346" w:rsidRDefault="00AD3346" w:rsidP="00AD3346">
      <w:pPr>
        <w:tabs>
          <w:tab w:val="left" w:pos="900"/>
          <w:tab w:val="left" w:pos="5250"/>
          <w:tab w:val="left" w:pos="6105"/>
        </w:tabs>
        <w:spacing w:after="0" w:line="240" w:lineRule="auto"/>
        <w:rPr>
          <w:rFonts w:ascii="Bookman Old Style" w:hAnsi="Bookman Old Style" w:cs="Times New Roman"/>
          <w:i/>
          <w:color w:val="4F81BD" w:themeColor="accent1"/>
          <w:sz w:val="24"/>
          <w:szCs w:val="24"/>
        </w:rPr>
      </w:pPr>
      <w:r w:rsidRP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Jak roz</w:t>
      </w:r>
      <w:r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wijamy samodzielność dziecka</w:t>
      </w:r>
      <w:r w:rsidRPr="0029614B">
        <w:rPr>
          <w:rFonts w:ascii="Bookman Old Style" w:hAnsi="Bookman Old Style" w:cs="Times New Roman"/>
          <w:i/>
          <w:color w:val="4F81BD" w:themeColor="accent1"/>
          <w:sz w:val="24"/>
          <w:szCs w:val="24"/>
        </w:rPr>
        <w:t>?</w:t>
      </w:r>
    </w:p>
    <w:p w:rsidR="00AD3346" w:rsidRDefault="00AD3346" w:rsidP="00AD3346">
      <w:pPr>
        <w:pStyle w:val="Akapitzlist"/>
        <w:numPr>
          <w:ilvl w:val="0"/>
          <w:numId w:val="17"/>
        </w:numPr>
        <w:tabs>
          <w:tab w:val="left" w:pos="900"/>
          <w:tab w:val="left" w:pos="5250"/>
          <w:tab w:val="left" w:pos="6105"/>
        </w:tabs>
        <w:spacing w:after="0" w:line="240" w:lineRule="auto"/>
        <w:ind w:left="709" w:hanging="283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poprzez wprowadzenie i wykorzystanie wizualizacji m. In. dni w kolorach, tablicy obecności, planu dnia, tablicy dyżurów, zegara daltońskiego, pasków osiągnięć, instrukcji czynnościowych,</w:t>
      </w:r>
    </w:p>
    <w:p w:rsidR="00AD3346" w:rsidRDefault="00AD3346" w:rsidP="00AD3346">
      <w:pPr>
        <w:pStyle w:val="Akapitzlist"/>
        <w:numPr>
          <w:ilvl w:val="0"/>
          <w:numId w:val="17"/>
        </w:numPr>
        <w:tabs>
          <w:tab w:val="left" w:pos="900"/>
          <w:tab w:val="left" w:pos="5250"/>
          <w:tab w:val="left" w:pos="6105"/>
        </w:tabs>
        <w:spacing w:after="0" w:line="240" w:lineRule="auto"/>
        <w:ind w:left="709" w:hanging="283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uczenia radzenia sobie z metodą „odroczonej uwagi”, danie czasu potrzebnego dziecku do wyuczenia czynności, wykonania zadania,</w:t>
      </w:r>
    </w:p>
    <w:p w:rsidR="00AD3346" w:rsidRDefault="00AD3346" w:rsidP="00AD3346">
      <w:pPr>
        <w:pStyle w:val="Akapitzlist"/>
        <w:numPr>
          <w:ilvl w:val="0"/>
          <w:numId w:val="17"/>
        </w:numPr>
        <w:tabs>
          <w:tab w:val="left" w:pos="900"/>
          <w:tab w:val="left" w:pos="5250"/>
          <w:tab w:val="left" w:pos="6105"/>
        </w:tabs>
        <w:spacing w:after="0" w:line="240" w:lineRule="auto"/>
        <w:ind w:left="709" w:hanging="283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szanujemy indywidualność dziecka, akceptujemy wiele rozwiązań problemów,</w:t>
      </w:r>
    </w:p>
    <w:p w:rsidR="00AD3346" w:rsidRPr="00AD3346" w:rsidRDefault="00AD3346" w:rsidP="00AD3346">
      <w:pPr>
        <w:pStyle w:val="Akapitzlist"/>
        <w:numPr>
          <w:ilvl w:val="0"/>
          <w:numId w:val="17"/>
        </w:numPr>
        <w:tabs>
          <w:tab w:val="left" w:pos="900"/>
          <w:tab w:val="left" w:pos="5250"/>
          <w:tab w:val="left" w:pos="6105"/>
        </w:tabs>
        <w:spacing w:after="0" w:line="240" w:lineRule="auto"/>
        <w:ind w:left="709" w:hanging="283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organizujemy inspirującą do działania przestrzeń edukacyjną.</w:t>
      </w:r>
    </w:p>
    <w:p w:rsidR="00287F34" w:rsidRPr="00287F34" w:rsidRDefault="00287F34" w:rsidP="00287F34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color w:val="4F81BD" w:themeColor="accent1"/>
          <w:sz w:val="24"/>
          <w:szCs w:val="24"/>
        </w:rPr>
      </w:pPr>
    </w:p>
    <w:p w:rsidR="00113BCB" w:rsidRPr="00113BCB" w:rsidRDefault="00113BCB" w:rsidP="00113BCB">
      <w:pPr>
        <w:pStyle w:val="Akapitzlist"/>
        <w:tabs>
          <w:tab w:val="left" w:pos="900"/>
          <w:tab w:val="left" w:pos="5250"/>
          <w:tab w:val="left" w:pos="6105"/>
        </w:tabs>
        <w:rPr>
          <w:rFonts w:ascii="Bookman Old Style" w:hAnsi="Bookman Old Style" w:cs="Times New Roman"/>
          <w:i/>
          <w:color w:val="4F81BD" w:themeColor="accent1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E93750" w:rsidRPr="009C5FDD" w:rsidRDefault="00E93750" w:rsidP="00E93750">
      <w:pPr>
        <w:pStyle w:val="Akapitzlist"/>
        <w:tabs>
          <w:tab w:val="left" w:pos="900"/>
          <w:tab w:val="left" w:pos="5250"/>
          <w:tab w:val="left" w:pos="6105"/>
        </w:tabs>
        <w:ind w:left="0"/>
        <w:jc w:val="center"/>
        <w:rPr>
          <w:rFonts w:ascii="Bookman Old Style" w:hAnsi="Bookman Old Style" w:cs="Times New Roman"/>
          <w:sz w:val="24"/>
          <w:szCs w:val="24"/>
        </w:rPr>
      </w:pPr>
    </w:p>
    <w:p w:rsidR="003F0A57" w:rsidRDefault="003F0A57" w:rsidP="00BF7CB3">
      <w:pPr>
        <w:pStyle w:val="Akapitzlist"/>
        <w:tabs>
          <w:tab w:val="left" w:pos="900"/>
          <w:tab w:val="left" w:pos="5250"/>
          <w:tab w:val="left" w:pos="6105"/>
        </w:tabs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</w:pPr>
      <w:r w:rsidRPr="003F0A57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Rola Nauczyciela</w:t>
      </w:r>
    </w:p>
    <w:p w:rsidR="003F0A57" w:rsidRDefault="003F0A57" w:rsidP="00BF7CB3">
      <w:pPr>
        <w:pStyle w:val="Akapitzlist"/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  <w:r>
        <w:rPr>
          <w:rFonts w:ascii="Bookman Old Style" w:hAnsi="Bookman Old Style" w:cs="Consolas"/>
          <w:sz w:val="40"/>
          <w:szCs w:val="40"/>
        </w:rPr>
        <w:t>Plan Daltoński nie jest sztywnym systemem można go modyfikować w zależności od:</w:t>
      </w:r>
    </w:p>
    <w:p w:rsidR="003F0A57" w:rsidRDefault="003F0A57" w:rsidP="003F0A57">
      <w:pPr>
        <w:pStyle w:val="Akapitzlist"/>
        <w:numPr>
          <w:ilvl w:val="0"/>
          <w:numId w:val="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  <w:r>
        <w:rPr>
          <w:rFonts w:ascii="Bookman Old Style" w:hAnsi="Bookman Old Style" w:cs="Consolas"/>
          <w:sz w:val="40"/>
          <w:szCs w:val="40"/>
        </w:rPr>
        <w:t>możliwości grupy, z jaką pracuje nauczyciel;</w:t>
      </w:r>
    </w:p>
    <w:p w:rsidR="003F0A57" w:rsidRDefault="003F0A57" w:rsidP="003F0A57">
      <w:pPr>
        <w:pStyle w:val="Akapitzlist"/>
        <w:numPr>
          <w:ilvl w:val="0"/>
          <w:numId w:val="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  <w:r>
        <w:rPr>
          <w:rFonts w:ascii="Bookman Old Style" w:hAnsi="Bookman Old Style" w:cs="Consolas"/>
          <w:sz w:val="40"/>
          <w:szCs w:val="40"/>
        </w:rPr>
        <w:t>warunków, w jakich nauczyciel pracuje (lokal, baza przedszkola – wyposażenie);</w:t>
      </w:r>
    </w:p>
    <w:p w:rsidR="003F0A57" w:rsidRDefault="003F0A57" w:rsidP="003F0A57">
      <w:pPr>
        <w:pStyle w:val="Akapitzlist"/>
        <w:numPr>
          <w:ilvl w:val="0"/>
          <w:numId w:val="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  <w:r>
        <w:rPr>
          <w:rFonts w:ascii="Bookman Old Style" w:hAnsi="Bookman Old Style" w:cs="Consolas"/>
          <w:sz w:val="40"/>
          <w:szCs w:val="40"/>
        </w:rPr>
        <w:t>kreatywności, zaangażowania nauczyciela.</w:t>
      </w:r>
    </w:p>
    <w:p w:rsidR="003F0A57" w:rsidRDefault="003F0A57" w:rsidP="003F0A57">
      <w:pPr>
        <w:pStyle w:val="Akapitzlist"/>
        <w:tabs>
          <w:tab w:val="left" w:pos="900"/>
          <w:tab w:val="left" w:pos="5250"/>
          <w:tab w:val="left" w:pos="6105"/>
        </w:tabs>
        <w:ind w:left="1440"/>
        <w:rPr>
          <w:rFonts w:ascii="Bookman Old Style" w:hAnsi="Bookman Old Style" w:cs="Consolas"/>
          <w:sz w:val="40"/>
          <w:szCs w:val="40"/>
        </w:rPr>
      </w:pPr>
    </w:p>
    <w:p w:rsidR="003F0A57" w:rsidRDefault="003F0A57" w:rsidP="003F0A57">
      <w:pPr>
        <w:pStyle w:val="Akapitzlist"/>
        <w:tabs>
          <w:tab w:val="left" w:pos="900"/>
          <w:tab w:val="left" w:pos="5250"/>
          <w:tab w:val="left" w:pos="6105"/>
        </w:tabs>
        <w:ind w:left="1440"/>
        <w:rPr>
          <w:rFonts w:ascii="Bookman Old Style" w:hAnsi="Bookman Old Style" w:cs="Consolas"/>
          <w:i/>
          <w:color w:val="4F81BD" w:themeColor="accent1"/>
          <w:sz w:val="40"/>
          <w:szCs w:val="40"/>
          <w:u w:val="single"/>
        </w:rPr>
      </w:pPr>
      <w:r w:rsidRPr="003F0A57">
        <w:rPr>
          <w:rFonts w:ascii="Bookman Old Style" w:hAnsi="Bookman Old Style" w:cs="Consolas"/>
          <w:i/>
          <w:color w:val="4F81BD" w:themeColor="accent1"/>
          <w:sz w:val="40"/>
          <w:szCs w:val="40"/>
          <w:u w:val="single"/>
        </w:rPr>
        <w:t>Kim staje się nauczyciel?</w:t>
      </w:r>
    </w:p>
    <w:p w:rsidR="003F0A57" w:rsidRDefault="003F0A57" w:rsidP="003F0A57">
      <w:pPr>
        <w:pStyle w:val="Akapitzlist"/>
        <w:numPr>
          <w:ilvl w:val="0"/>
          <w:numId w:val="2"/>
        </w:num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  <w:r>
        <w:rPr>
          <w:rFonts w:ascii="Bookman Old Style" w:hAnsi="Bookman Old Style" w:cs="Consolas"/>
          <w:sz w:val="40"/>
          <w:szCs w:val="40"/>
        </w:rPr>
        <w:t>Strategiem, inicjatorem, konsultantem, dopiero na końcu osobą pomagającą i oceniającą.</w:t>
      </w:r>
    </w:p>
    <w:p w:rsidR="003F0A57" w:rsidRDefault="003F0A57" w:rsidP="003F0A57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</w:p>
    <w:p w:rsidR="003F0A57" w:rsidRDefault="003F0A57" w:rsidP="003F0A57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</w:p>
    <w:p w:rsidR="003F0A57" w:rsidRDefault="003F0A57" w:rsidP="003F0A57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</w:p>
    <w:p w:rsidR="003F0A57" w:rsidRDefault="003F0A57" w:rsidP="003F0A57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</w:p>
    <w:p w:rsidR="003F0A57" w:rsidRDefault="003F0A57" w:rsidP="003F0A57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sz w:val="40"/>
          <w:szCs w:val="40"/>
        </w:rPr>
      </w:pPr>
    </w:p>
    <w:p w:rsidR="003F0A57" w:rsidRPr="00975A2C" w:rsidRDefault="003F0A57" w:rsidP="00975A2C">
      <w:pPr>
        <w:tabs>
          <w:tab w:val="left" w:pos="900"/>
          <w:tab w:val="left" w:pos="5250"/>
          <w:tab w:val="left" w:pos="6105"/>
        </w:tabs>
        <w:rPr>
          <w:rFonts w:ascii="Bookman Old Style" w:hAnsi="Bookman Old Style" w:cs="Consolas"/>
          <w:i/>
          <w:sz w:val="40"/>
          <w:szCs w:val="40"/>
        </w:rPr>
      </w:pPr>
    </w:p>
    <w:sectPr w:rsidR="003F0A57" w:rsidRPr="00975A2C" w:rsidSect="004C5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B3C" w:rsidRDefault="00CB4B3C" w:rsidP="004C5FB5">
      <w:pPr>
        <w:spacing w:after="0" w:line="240" w:lineRule="auto"/>
      </w:pPr>
      <w:r>
        <w:separator/>
      </w:r>
    </w:p>
  </w:endnote>
  <w:endnote w:type="continuationSeparator" w:id="0">
    <w:p w:rsidR="00CB4B3C" w:rsidRDefault="00CB4B3C" w:rsidP="004C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B3C" w:rsidRDefault="00CB4B3C" w:rsidP="004C5FB5">
      <w:pPr>
        <w:spacing w:after="0" w:line="240" w:lineRule="auto"/>
      </w:pPr>
      <w:r>
        <w:separator/>
      </w:r>
    </w:p>
  </w:footnote>
  <w:footnote w:type="continuationSeparator" w:id="0">
    <w:p w:rsidR="00CB4B3C" w:rsidRDefault="00CB4B3C" w:rsidP="004C5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8A3"/>
      </v:shape>
    </w:pict>
  </w:numPicBullet>
  <w:abstractNum w:abstractNumId="0">
    <w:nsid w:val="023976B2"/>
    <w:multiLevelType w:val="hybridMultilevel"/>
    <w:tmpl w:val="ACACB2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66C6C"/>
    <w:multiLevelType w:val="hybridMultilevel"/>
    <w:tmpl w:val="F93E7A6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110E5"/>
    <w:multiLevelType w:val="hybridMultilevel"/>
    <w:tmpl w:val="6E8C62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2E15D2"/>
    <w:multiLevelType w:val="hybridMultilevel"/>
    <w:tmpl w:val="BA7A6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1196E"/>
    <w:multiLevelType w:val="hybridMultilevel"/>
    <w:tmpl w:val="865E6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C1947"/>
    <w:multiLevelType w:val="hybridMultilevel"/>
    <w:tmpl w:val="D35E7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41EEE"/>
    <w:multiLevelType w:val="hybridMultilevel"/>
    <w:tmpl w:val="9D7E82A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633592"/>
    <w:multiLevelType w:val="hybridMultilevel"/>
    <w:tmpl w:val="A07406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D3CEA"/>
    <w:multiLevelType w:val="hybridMultilevel"/>
    <w:tmpl w:val="2C5290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624EC"/>
    <w:multiLevelType w:val="hybridMultilevel"/>
    <w:tmpl w:val="454491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F508D"/>
    <w:multiLevelType w:val="hybridMultilevel"/>
    <w:tmpl w:val="EFDEBF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094655"/>
    <w:multiLevelType w:val="hybridMultilevel"/>
    <w:tmpl w:val="F9CEE6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425DCC"/>
    <w:multiLevelType w:val="hybridMultilevel"/>
    <w:tmpl w:val="60840D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710"/>
    <w:multiLevelType w:val="hybridMultilevel"/>
    <w:tmpl w:val="3F68E6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37C58"/>
    <w:multiLevelType w:val="hybridMultilevel"/>
    <w:tmpl w:val="3B022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0C5338"/>
    <w:multiLevelType w:val="hybridMultilevel"/>
    <w:tmpl w:val="B7FE04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EB2BEF"/>
    <w:multiLevelType w:val="hybridMultilevel"/>
    <w:tmpl w:val="475885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4"/>
  </w:num>
  <w:num w:numId="5">
    <w:abstractNumId w:val="5"/>
  </w:num>
  <w:num w:numId="6">
    <w:abstractNumId w:val="3"/>
  </w:num>
  <w:num w:numId="7">
    <w:abstractNumId w:val="9"/>
  </w:num>
  <w:num w:numId="8">
    <w:abstractNumId w:val="10"/>
  </w:num>
  <w:num w:numId="9">
    <w:abstractNumId w:val="15"/>
  </w:num>
  <w:num w:numId="10">
    <w:abstractNumId w:val="0"/>
  </w:num>
  <w:num w:numId="11">
    <w:abstractNumId w:val="8"/>
  </w:num>
  <w:num w:numId="12">
    <w:abstractNumId w:val="11"/>
  </w:num>
  <w:num w:numId="13">
    <w:abstractNumId w:val="16"/>
  </w:num>
  <w:num w:numId="14">
    <w:abstractNumId w:val="13"/>
  </w:num>
  <w:num w:numId="15">
    <w:abstractNumId w:val="12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6610"/>
    <w:rsid w:val="0009217F"/>
    <w:rsid w:val="00113BCB"/>
    <w:rsid w:val="001B2430"/>
    <w:rsid w:val="002265C1"/>
    <w:rsid w:val="002330CC"/>
    <w:rsid w:val="00241A35"/>
    <w:rsid w:val="00287F34"/>
    <w:rsid w:val="0029614B"/>
    <w:rsid w:val="003F0A57"/>
    <w:rsid w:val="004A1C61"/>
    <w:rsid w:val="004B3199"/>
    <w:rsid w:val="004C126E"/>
    <w:rsid w:val="004C5FB5"/>
    <w:rsid w:val="0057212D"/>
    <w:rsid w:val="005B6610"/>
    <w:rsid w:val="005C61F8"/>
    <w:rsid w:val="005D0371"/>
    <w:rsid w:val="005D0BE6"/>
    <w:rsid w:val="00730A63"/>
    <w:rsid w:val="00782E38"/>
    <w:rsid w:val="00786D99"/>
    <w:rsid w:val="00792E14"/>
    <w:rsid w:val="007A1FA6"/>
    <w:rsid w:val="00826158"/>
    <w:rsid w:val="00975A2C"/>
    <w:rsid w:val="00991357"/>
    <w:rsid w:val="009C4C43"/>
    <w:rsid w:val="009C5FDD"/>
    <w:rsid w:val="00A64D39"/>
    <w:rsid w:val="00A81065"/>
    <w:rsid w:val="00AC50A4"/>
    <w:rsid w:val="00AD3346"/>
    <w:rsid w:val="00B838CB"/>
    <w:rsid w:val="00B861FC"/>
    <w:rsid w:val="00B93B57"/>
    <w:rsid w:val="00BF7CB3"/>
    <w:rsid w:val="00C15DBC"/>
    <w:rsid w:val="00C53A7F"/>
    <w:rsid w:val="00C943B9"/>
    <w:rsid w:val="00CB4B3C"/>
    <w:rsid w:val="00CF2651"/>
    <w:rsid w:val="00D474BC"/>
    <w:rsid w:val="00D938FC"/>
    <w:rsid w:val="00DA52F2"/>
    <w:rsid w:val="00E1355B"/>
    <w:rsid w:val="00E20C12"/>
    <w:rsid w:val="00E93750"/>
    <w:rsid w:val="00EC13F0"/>
    <w:rsid w:val="00EE7D3F"/>
    <w:rsid w:val="00F5698A"/>
    <w:rsid w:val="00F7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2E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65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F7CB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4C5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5FB5"/>
  </w:style>
  <w:style w:type="paragraph" w:styleId="Stopka">
    <w:name w:val="footer"/>
    <w:basedOn w:val="Normalny"/>
    <w:link w:val="StopkaZnak"/>
    <w:uiPriority w:val="99"/>
    <w:semiHidden/>
    <w:unhideWhenUsed/>
    <w:rsid w:val="004C5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5FB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74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74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74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65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F7C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djecia.interia.pl/galeria,gcsi,E160D2A38B035D68B6D31BC059018091F9446A1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public_gallery_preview" TargetMode="External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2191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D</cp:lastModifiedBy>
  <cp:revision>2</cp:revision>
  <dcterms:created xsi:type="dcterms:W3CDTF">2017-03-27T12:18:00Z</dcterms:created>
  <dcterms:modified xsi:type="dcterms:W3CDTF">2017-03-27T12:18:00Z</dcterms:modified>
</cp:coreProperties>
</file>